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621FE4" w14:textId="77777777" w:rsidR="00FD7288" w:rsidRPr="00731572" w:rsidRDefault="00FD7288" w:rsidP="00FD7288">
      <w:pPr>
        <w:jc w:val="center"/>
        <w:rPr>
          <w:rFonts w:ascii="Arial" w:hAnsi="Arial" w:cs="Arial"/>
          <w:b/>
          <w:sz w:val="28"/>
          <w:szCs w:val="28"/>
        </w:rPr>
      </w:pPr>
      <w:r w:rsidRPr="00731572">
        <w:rPr>
          <w:rFonts w:ascii="Arial" w:hAnsi="Arial" w:cs="Arial"/>
          <w:b/>
          <w:sz w:val="28"/>
          <w:szCs w:val="28"/>
        </w:rPr>
        <w:t>FORMULARZ ZGŁASZANIA UWAG</w:t>
      </w:r>
    </w:p>
    <w:p w14:paraId="496E4738" w14:textId="77777777" w:rsidR="00FD7288" w:rsidRPr="00731572" w:rsidRDefault="00FD7288" w:rsidP="00FD7288">
      <w:pPr>
        <w:jc w:val="center"/>
        <w:rPr>
          <w:rFonts w:ascii="Arial" w:hAnsi="Arial" w:cs="Arial"/>
          <w:b/>
          <w:sz w:val="28"/>
          <w:szCs w:val="28"/>
        </w:rPr>
      </w:pPr>
    </w:p>
    <w:p w14:paraId="26AEFD92" w14:textId="1C90E6B1" w:rsidR="00FD7288" w:rsidRPr="00731572" w:rsidRDefault="00FD7288" w:rsidP="00FD7288">
      <w:pPr>
        <w:jc w:val="both"/>
        <w:rPr>
          <w:rFonts w:ascii="Arial" w:hAnsi="Arial" w:cs="Arial"/>
          <w:b/>
          <w:bCs/>
        </w:rPr>
      </w:pPr>
      <w:r w:rsidRPr="00731572">
        <w:rPr>
          <w:rFonts w:ascii="Arial" w:hAnsi="Arial" w:cs="Arial"/>
          <w:bCs/>
        </w:rPr>
        <w:t>w sprawie:</w:t>
      </w:r>
      <w:r w:rsidRPr="00731572">
        <w:rPr>
          <w:rFonts w:ascii="Arial" w:hAnsi="Arial" w:cs="Arial"/>
          <w:b/>
          <w:bCs/>
        </w:rPr>
        <w:t xml:space="preserve"> projektu Strategii </w:t>
      </w:r>
      <w:r w:rsidR="00BF4877" w:rsidRPr="00731572">
        <w:rPr>
          <w:rFonts w:ascii="Arial" w:hAnsi="Arial" w:cs="Arial"/>
          <w:b/>
          <w:bCs/>
        </w:rPr>
        <w:t xml:space="preserve">Rozwoju </w:t>
      </w:r>
      <w:r w:rsidRPr="00731572">
        <w:rPr>
          <w:rFonts w:ascii="Arial" w:hAnsi="Arial" w:cs="Arial"/>
          <w:b/>
          <w:bCs/>
        </w:rPr>
        <w:t xml:space="preserve">Gminy </w:t>
      </w:r>
      <w:r w:rsidR="002C1DD1">
        <w:rPr>
          <w:rFonts w:ascii="Arial" w:hAnsi="Arial" w:cs="Arial"/>
          <w:b/>
          <w:bCs/>
        </w:rPr>
        <w:t xml:space="preserve">Przemyśl </w:t>
      </w:r>
      <w:r w:rsidR="00A00511" w:rsidRPr="00731572">
        <w:rPr>
          <w:rFonts w:ascii="Arial" w:hAnsi="Arial" w:cs="Arial"/>
          <w:b/>
          <w:bCs/>
        </w:rPr>
        <w:t>na lata 2023-2032</w:t>
      </w:r>
      <w:r w:rsidRPr="00731572">
        <w:rPr>
          <w:rFonts w:ascii="Arial" w:hAnsi="Arial" w:cs="Arial"/>
          <w:b/>
          <w:bCs/>
        </w:rPr>
        <w:t xml:space="preserve"> </w:t>
      </w:r>
    </w:p>
    <w:p w14:paraId="224295CB" w14:textId="77777777" w:rsidR="00FD7288" w:rsidRPr="00731572" w:rsidRDefault="00FD7288" w:rsidP="00FD7288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1D4D9217" w14:textId="5287D318" w:rsidR="00FD7288" w:rsidRPr="00731572" w:rsidRDefault="00FD7288" w:rsidP="00FD7288">
      <w:pPr>
        <w:pStyle w:val="Tekstpodstawowy"/>
        <w:spacing w:line="276" w:lineRule="auto"/>
        <w:rPr>
          <w:rFonts w:ascii="Arial" w:hAnsi="Arial" w:cs="Arial"/>
          <w:bCs/>
          <w:i/>
          <w:sz w:val="22"/>
          <w:szCs w:val="22"/>
        </w:rPr>
      </w:pPr>
      <w:r w:rsidRPr="00731572">
        <w:rPr>
          <w:rFonts w:ascii="Arial" w:hAnsi="Arial" w:cs="Arial"/>
          <w:bCs/>
          <w:i/>
          <w:sz w:val="22"/>
          <w:szCs w:val="22"/>
        </w:rPr>
        <w:t xml:space="preserve">W związku z prowadzonymi konsultacjami społecznymi projektu </w:t>
      </w:r>
      <w:r w:rsidRPr="00731572">
        <w:rPr>
          <w:rFonts w:ascii="Arial" w:hAnsi="Arial" w:cs="Arial"/>
          <w:i/>
          <w:sz w:val="22"/>
          <w:szCs w:val="22"/>
        </w:rPr>
        <w:t xml:space="preserve">Strategii Rozwoju </w:t>
      </w:r>
      <w:r w:rsidR="006D0CB9" w:rsidRPr="00731572">
        <w:rPr>
          <w:rFonts w:ascii="Arial" w:hAnsi="Arial" w:cs="Arial"/>
          <w:i/>
          <w:sz w:val="22"/>
          <w:szCs w:val="22"/>
        </w:rPr>
        <w:t xml:space="preserve">Gminy </w:t>
      </w:r>
      <w:r w:rsidR="002C1DD1">
        <w:rPr>
          <w:rFonts w:ascii="Arial" w:hAnsi="Arial" w:cs="Arial"/>
          <w:i/>
          <w:sz w:val="22"/>
          <w:szCs w:val="22"/>
        </w:rPr>
        <w:t>Przemyśl</w:t>
      </w:r>
      <w:r w:rsidR="007B3599" w:rsidRPr="00731572">
        <w:rPr>
          <w:rFonts w:ascii="Arial" w:hAnsi="Arial" w:cs="Arial"/>
          <w:i/>
          <w:sz w:val="22"/>
          <w:szCs w:val="22"/>
        </w:rPr>
        <w:t xml:space="preserve"> na lata 202</w:t>
      </w:r>
      <w:r w:rsidR="00A00511" w:rsidRPr="00731572">
        <w:rPr>
          <w:rFonts w:ascii="Arial" w:hAnsi="Arial" w:cs="Arial"/>
          <w:i/>
          <w:sz w:val="22"/>
          <w:szCs w:val="22"/>
        </w:rPr>
        <w:t>3</w:t>
      </w:r>
      <w:r w:rsidR="007B3599" w:rsidRPr="00731572">
        <w:rPr>
          <w:rFonts w:ascii="Arial" w:hAnsi="Arial" w:cs="Arial"/>
          <w:i/>
          <w:sz w:val="22"/>
          <w:szCs w:val="22"/>
        </w:rPr>
        <w:t>-203</w:t>
      </w:r>
      <w:r w:rsidR="00A00511" w:rsidRPr="00731572">
        <w:rPr>
          <w:rFonts w:ascii="Arial" w:hAnsi="Arial" w:cs="Arial"/>
          <w:i/>
          <w:sz w:val="22"/>
          <w:szCs w:val="22"/>
        </w:rPr>
        <w:t>2</w:t>
      </w:r>
      <w:r w:rsidR="007B3599" w:rsidRPr="00731572">
        <w:rPr>
          <w:rFonts w:ascii="Arial" w:hAnsi="Arial" w:cs="Arial"/>
          <w:i/>
          <w:sz w:val="22"/>
          <w:szCs w:val="22"/>
        </w:rPr>
        <w:t xml:space="preserve">, </w:t>
      </w:r>
      <w:r w:rsidRPr="00731572">
        <w:rPr>
          <w:rFonts w:ascii="Arial" w:hAnsi="Arial" w:cs="Arial"/>
          <w:i/>
          <w:sz w:val="22"/>
          <w:szCs w:val="22"/>
        </w:rPr>
        <w:t xml:space="preserve"> prosimy o przekazywanie swoich uwag za pomocą formularza</w:t>
      </w:r>
      <w:r w:rsidRPr="00731572">
        <w:rPr>
          <w:rFonts w:ascii="Arial" w:hAnsi="Arial" w:cs="Arial"/>
          <w:bCs/>
          <w:i/>
          <w:sz w:val="22"/>
          <w:szCs w:val="22"/>
        </w:rPr>
        <w:t>.</w:t>
      </w:r>
    </w:p>
    <w:p w14:paraId="0F3056E4" w14:textId="77777777" w:rsidR="00FD7288" w:rsidRPr="00731572" w:rsidRDefault="00FD7288" w:rsidP="00FD7288">
      <w:pPr>
        <w:rPr>
          <w:rFonts w:ascii="Arial" w:hAnsi="Arial" w:cs="Arial"/>
          <w:b/>
        </w:rPr>
      </w:pPr>
    </w:p>
    <w:p w14:paraId="4C822FC9" w14:textId="77777777" w:rsidR="00FD7288" w:rsidRPr="00731572" w:rsidRDefault="00FD7288" w:rsidP="00FD7288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731572">
        <w:rPr>
          <w:rFonts w:ascii="Arial" w:hAnsi="Arial" w:cs="Arial"/>
          <w:b/>
        </w:rPr>
        <w:t>Zgłaszane uwagi, postulaty, propozycje</w:t>
      </w:r>
    </w:p>
    <w:p w14:paraId="39700C62" w14:textId="77777777" w:rsidR="00FD7288" w:rsidRPr="00731572" w:rsidRDefault="00FD7288" w:rsidP="00FD7288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6417"/>
        <w:gridCol w:w="1201"/>
        <w:gridCol w:w="1936"/>
      </w:tblGrid>
      <w:tr w:rsidR="00FD7288" w:rsidRPr="00731572" w14:paraId="284431D0" w14:textId="77777777" w:rsidTr="00D25BAC">
        <w:tc>
          <w:tcPr>
            <w:tcW w:w="0" w:type="auto"/>
            <w:shd w:val="clear" w:color="auto" w:fill="E6E6E6"/>
            <w:vAlign w:val="center"/>
          </w:tcPr>
          <w:p w14:paraId="1A97E7B1" w14:textId="77777777" w:rsidR="00FD7288" w:rsidRPr="00731572" w:rsidRDefault="00FD7288" w:rsidP="009957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157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0" w:type="auto"/>
            <w:shd w:val="clear" w:color="auto" w:fill="E6E6E6"/>
            <w:vAlign w:val="center"/>
          </w:tcPr>
          <w:p w14:paraId="2C0B8851" w14:textId="20EDD047" w:rsidR="00FD7288" w:rsidRPr="00D25BAC" w:rsidRDefault="00FD7288" w:rsidP="00D25B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1572">
              <w:rPr>
                <w:rFonts w:ascii="Arial" w:hAnsi="Arial" w:cs="Arial"/>
                <w:b/>
                <w:sz w:val="20"/>
                <w:szCs w:val="20"/>
              </w:rPr>
              <w:t>Fragment projektu Strategii Rozwoj</w:t>
            </w:r>
            <w:r w:rsidR="00D25BAC">
              <w:rPr>
                <w:rFonts w:ascii="Arial" w:hAnsi="Arial" w:cs="Arial"/>
                <w:b/>
                <w:sz w:val="20"/>
                <w:szCs w:val="20"/>
              </w:rPr>
              <w:t xml:space="preserve">u  do którego odnosi się uwaga </w:t>
            </w:r>
            <w:r w:rsidRPr="00731572">
              <w:rPr>
                <w:rFonts w:ascii="Arial" w:hAnsi="Arial" w:cs="Arial"/>
                <w:b/>
                <w:sz w:val="20"/>
                <w:szCs w:val="20"/>
              </w:rPr>
              <w:t xml:space="preserve">(np. rozdział, strona) </w:t>
            </w:r>
          </w:p>
        </w:tc>
        <w:tc>
          <w:tcPr>
            <w:tcW w:w="0" w:type="auto"/>
            <w:shd w:val="clear" w:color="auto" w:fill="E6E6E6"/>
            <w:vAlign w:val="center"/>
          </w:tcPr>
          <w:p w14:paraId="517964E4" w14:textId="77777777" w:rsidR="00FD7288" w:rsidRPr="00731572" w:rsidRDefault="00FD7288" w:rsidP="009957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1572">
              <w:rPr>
                <w:rFonts w:ascii="Arial" w:hAnsi="Arial" w:cs="Arial"/>
                <w:b/>
                <w:sz w:val="20"/>
                <w:szCs w:val="20"/>
              </w:rPr>
              <w:t xml:space="preserve">Treść uwagi </w:t>
            </w:r>
          </w:p>
        </w:tc>
        <w:tc>
          <w:tcPr>
            <w:tcW w:w="0" w:type="auto"/>
            <w:shd w:val="clear" w:color="auto" w:fill="E6E6E6"/>
            <w:vAlign w:val="center"/>
          </w:tcPr>
          <w:p w14:paraId="39205406" w14:textId="77777777" w:rsidR="00FD7288" w:rsidRPr="00731572" w:rsidRDefault="00FD7288" w:rsidP="009957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1572">
              <w:rPr>
                <w:rFonts w:ascii="Arial" w:hAnsi="Arial" w:cs="Arial"/>
                <w:b/>
                <w:sz w:val="20"/>
                <w:szCs w:val="20"/>
              </w:rPr>
              <w:t>Uzasadnienie uwagi</w:t>
            </w:r>
          </w:p>
        </w:tc>
      </w:tr>
      <w:tr w:rsidR="00FD7288" w:rsidRPr="00731572" w14:paraId="0DD7175F" w14:textId="77777777" w:rsidTr="00D25BAC">
        <w:trPr>
          <w:trHeight w:val="930"/>
        </w:trPr>
        <w:tc>
          <w:tcPr>
            <w:tcW w:w="0" w:type="auto"/>
            <w:vAlign w:val="center"/>
          </w:tcPr>
          <w:p w14:paraId="5B37C4EA" w14:textId="77777777" w:rsidR="00FD7288" w:rsidRPr="00731572" w:rsidRDefault="00FD7288" w:rsidP="009957D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1572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0" w:type="auto"/>
          </w:tcPr>
          <w:p w14:paraId="4F68ECCC" w14:textId="77777777" w:rsidR="00FD7288" w:rsidRPr="00731572" w:rsidRDefault="00FD7288" w:rsidP="009957D9">
            <w:pPr>
              <w:rPr>
                <w:rFonts w:ascii="Arial" w:hAnsi="Arial" w:cs="Arial"/>
                <w:sz w:val="18"/>
                <w:szCs w:val="18"/>
              </w:rPr>
            </w:pPr>
          </w:p>
          <w:p w14:paraId="058A225F" w14:textId="4456C24D" w:rsidR="00B2750E" w:rsidRPr="00731572" w:rsidRDefault="00B2750E" w:rsidP="009957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6263E601" w14:textId="77777777" w:rsidR="00FD7288" w:rsidRPr="00731572" w:rsidRDefault="00FD7288" w:rsidP="009957D9">
            <w:pPr>
              <w:rPr>
                <w:rFonts w:ascii="Arial" w:hAnsi="Arial" w:cs="Arial"/>
                <w:sz w:val="18"/>
                <w:szCs w:val="18"/>
              </w:rPr>
            </w:pPr>
          </w:p>
          <w:p w14:paraId="7AB473E9" w14:textId="77777777" w:rsidR="006D0CB9" w:rsidRPr="00731572" w:rsidRDefault="006D0CB9" w:rsidP="009957D9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31E2D2" w14:textId="643567B6" w:rsidR="006D0CB9" w:rsidRPr="00731572" w:rsidRDefault="006D0CB9" w:rsidP="009957D9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D89046" w14:textId="77777777" w:rsidR="006D0CB9" w:rsidRPr="00731572" w:rsidRDefault="006D0CB9" w:rsidP="009957D9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C06FB2" w14:textId="77777777" w:rsidR="006D0CB9" w:rsidRPr="00731572" w:rsidRDefault="006D0CB9" w:rsidP="009957D9">
            <w:pPr>
              <w:rPr>
                <w:rFonts w:ascii="Arial" w:hAnsi="Arial" w:cs="Arial"/>
                <w:sz w:val="18"/>
                <w:szCs w:val="18"/>
              </w:rPr>
            </w:pPr>
          </w:p>
          <w:p w14:paraId="501FFF51" w14:textId="77777777" w:rsidR="006D0CB9" w:rsidRPr="00731572" w:rsidRDefault="006D0CB9" w:rsidP="009957D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55566E" w14:textId="07512C5F" w:rsidR="00B2750E" w:rsidRPr="00731572" w:rsidRDefault="00B2750E" w:rsidP="009957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27E16B1E" w14:textId="77777777" w:rsidR="00FD7288" w:rsidRPr="00731572" w:rsidRDefault="00FD7288" w:rsidP="009957D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7288" w:rsidRPr="00731572" w14:paraId="6D6E7378" w14:textId="77777777" w:rsidTr="00D25BAC">
        <w:trPr>
          <w:trHeight w:val="930"/>
        </w:trPr>
        <w:tc>
          <w:tcPr>
            <w:tcW w:w="0" w:type="auto"/>
            <w:vAlign w:val="center"/>
          </w:tcPr>
          <w:p w14:paraId="0FA85734" w14:textId="77777777" w:rsidR="00FD7288" w:rsidRPr="00731572" w:rsidRDefault="00FD7288" w:rsidP="009957D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1572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0" w:type="auto"/>
          </w:tcPr>
          <w:p w14:paraId="48262880" w14:textId="77777777" w:rsidR="00FD7288" w:rsidRPr="00731572" w:rsidRDefault="00FD7288" w:rsidP="009957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204C636E" w14:textId="77777777" w:rsidR="00FD7288" w:rsidRPr="00731572" w:rsidRDefault="00FD7288" w:rsidP="009957D9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575F1A" w14:textId="77777777" w:rsidR="006D0CB9" w:rsidRPr="00731572" w:rsidRDefault="006D0CB9" w:rsidP="009957D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A686C79" w14:textId="77777777" w:rsidR="006D0CB9" w:rsidRPr="00731572" w:rsidRDefault="006D0CB9" w:rsidP="009957D9">
            <w:pPr>
              <w:rPr>
                <w:rFonts w:ascii="Arial" w:hAnsi="Arial" w:cs="Arial"/>
                <w:sz w:val="18"/>
                <w:szCs w:val="18"/>
              </w:rPr>
            </w:pPr>
          </w:p>
          <w:p w14:paraId="72AA29D8" w14:textId="77777777" w:rsidR="006D0CB9" w:rsidRPr="00731572" w:rsidRDefault="006D0CB9" w:rsidP="009957D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C2E68D" w14:textId="7692B937" w:rsidR="006D0CB9" w:rsidRPr="00731572" w:rsidRDefault="006D0CB9" w:rsidP="009957D9">
            <w:pPr>
              <w:rPr>
                <w:rFonts w:ascii="Arial" w:hAnsi="Arial" w:cs="Arial"/>
                <w:sz w:val="18"/>
                <w:szCs w:val="18"/>
              </w:rPr>
            </w:pPr>
          </w:p>
          <w:p w14:paraId="75D8574E" w14:textId="77777777" w:rsidR="00B2750E" w:rsidRPr="00731572" w:rsidRDefault="00B2750E" w:rsidP="009957D9">
            <w:pPr>
              <w:rPr>
                <w:rFonts w:ascii="Arial" w:hAnsi="Arial" w:cs="Arial"/>
                <w:sz w:val="18"/>
                <w:szCs w:val="18"/>
              </w:rPr>
            </w:pPr>
          </w:p>
          <w:p w14:paraId="7AECA2B1" w14:textId="6223C17E" w:rsidR="006D0CB9" w:rsidRPr="00731572" w:rsidRDefault="006D0CB9" w:rsidP="009957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632A6B97" w14:textId="77777777" w:rsidR="00FD7288" w:rsidRPr="00731572" w:rsidRDefault="00FD7288" w:rsidP="009957D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7288" w:rsidRPr="00731572" w14:paraId="67184E7F" w14:textId="77777777" w:rsidTr="00D25BAC">
        <w:trPr>
          <w:trHeight w:val="930"/>
        </w:trPr>
        <w:tc>
          <w:tcPr>
            <w:tcW w:w="0" w:type="auto"/>
            <w:vAlign w:val="center"/>
          </w:tcPr>
          <w:p w14:paraId="4150A6D9" w14:textId="77777777" w:rsidR="00FD7288" w:rsidRPr="00731572" w:rsidRDefault="00FD7288" w:rsidP="009957D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1572">
              <w:rPr>
                <w:rFonts w:ascii="Arial" w:hAnsi="Arial" w:cs="Arial"/>
                <w:b/>
                <w:sz w:val="18"/>
                <w:szCs w:val="18"/>
              </w:rPr>
              <w:t>…</w:t>
            </w:r>
          </w:p>
        </w:tc>
        <w:tc>
          <w:tcPr>
            <w:tcW w:w="0" w:type="auto"/>
          </w:tcPr>
          <w:p w14:paraId="4E1DAE2B" w14:textId="77777777" w:rsidR="00FD7288" w:rsidRPr="00731572" w:rsidRDefault="00FD7288" w:rsidP="00995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63AF9191" w14:textId="77777777" w:rsidR="00FD7288" w:rsidRPr="00731572" w:rsidRDefault="00FD7288" w:rsidP="00995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74135F0F" w14:textId="77777777" w:rsidR="00FD7288" w:rsidRPr="00731572" w:rsidRDefault="00FD7288" w:rsidP="00995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058A652C" w14:textId="201378A8" w:rsidR="006D0CB9" w:rsidRPr="00731572" w:rsidRDefault="006D0CB9" w:rsidP="00995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260878CF" w14:textId="77777777" w:rsidR="006D0CB9" w:rsidRPr="00731572" w:rsidRDefault="006D0CB9" w:rsidP="00995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31239988" w14:textId="77777777" w:rsidR="006D0CB9" w:rsidRPr="00731572" w:rsidRDefault="006D0CB9" w:rsidP="00995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4692B065" w14:textId="77777777" w:rsidR="006D0CB9" w:rsidRPr="00731572" w:rsidRDefault="006D0CB9" w:rsidP="00995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617061BB" w14:textId="079A53EF" w:rsidR="00B2750E" w:rsidRPr="00731572" w:rsidRDefault="00B2750E" w:rsidP="00995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2F623F04" w14:textId="77777777" w:rsidR="00FD7288" w:rsidRPr="00731572" w:rsidRDefault="00FD7288" w:rsidP="009957D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A885A5F" w14:textId="77777777" w:rsidR="00FD7288" w:rsidRPr="00731572" w:rsidRDefault="00FD7288" w:rsidP="00FD7288">
      <w:pPr>
        <w:rPr>
          <w:rFonts w:ascii="Arial" w:hAnsi="Arial" w:cs="Arial"/>
        </w:rPr>
      </w:pPr>
    </w:p>
    <w:p w14:paraId="29E1EDFB" w14:textId="77777777" w:rsidR="00FD7288" w:rsidRPr="00731572" w:rsidRDefault="00FD7288" w:rsidP="00FD7288">
      <w:pPr>
        <w:rPr>
          <w:rFonts w:ascii="Arial" w:hAnsi="Arial" w:cs="Arial"/>
        </w:rPr>
      </w:pPr>
      <w:r w:rsidRPr="00731572">
        <w:rPr>
          <w:rFonts w:ascii="Arial" w:hAnsi="Arial" w:cs="Arial"/>
          <w:b/>
        </w:rPr>
        <w:t>Informacja o zgłaszającym:</w:t>
      </w:r>
      <w:r w:rsidRPr="00731572">
        <w:rPr>
          <w:rFonts w:ascii="Arial" w:hAnsi="Arial" w:cs="Arial"/>
          <w:b/>
        </w:rPr>
        <w:tab/>
      </w:r>
      <w:r w:rsidRPr="00731572">
        <w:rPr>
          <w:rFonts w:ascii="Arial" w:hAnsi="Arial" w:cs="Arial"/>
          <w:b/>
        </w:rPr>
        <w:tab/>
      </w:r>
    </w:p>
    <w:p w14:paraId="5B73708D" w14:textId="77777777" w:rsidR="00FD7288" w:rsidRPr="00731572" w:rsidRDefault="00FD7288" w:rsidP="00FD7288">
      <w:pPr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7"/>
        <w:gridCol w:w="7553"/>
      </w:tblGrid>
      <w:tr w:rsidR="00FD7288" w:rsidRPr="00731572" w14:paraId="7C80D67C" w14:textId="77777777" w:rsidTr="00D25BAC">
        <w:tc>
          <w:tcPr>
            <w:tcW w:w="1250" w:type="pct"/>
            <w:shd w:val="clear" w:color="auto" w:fill="E6E6E6"/>
            <w:vAlign w:val="center"/>
          </w:tcPr>
          <w:p w14:paraId="76B1BE2A" w14:textId="77777777" w:rsidR="00FD7288" w:rsidRPr="00731572" w:rsidRDefault="00FD7288" w:rsidP="009957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1572">
              <w:rPr>
                <w:rFonts w:ascii="Arial" w:hAnsi="Arial" w:cs="Arial"/>
                <w:b/>
                <w:sz w:val="20"/>
                <w:szCs w:val="20"/>
              </w:rPr>
              <w:t>imię i nazwisko/</w:t>
            </w:r>
          </w:p>
          <w:p w14:paraId="1BD95582" w14:textId="77777777" w:rsidR="00FD7288" w:rsidRPr="00731572" w:rsidRDefault="00FD7288" w:rsidP="009957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1572">
              <w:rPr>
                <w:rFonts w:ascii="Arial" w:hAnsi="Arial" w:cs="Arial"/>
                <w:b/>
                <w:sz w:val="20"/>
                <w:szCs w:val="20"/>
              </w:rPr>
              <w:t>nazwa organizacji</w:t>
            </w:r>
          </w:p>
        </w:tc>
        <w:tc>
          <w:tcPr>
            <w:tcW w:w="3750" w:type="pct"/>
          </w:tcPr>
          <w:p w14:paraId="7BB226A1" w14:textId="77777777" w:rsidR="00FD7288" w:rsidRPr="00731572" w:rsidRDefault="00FD7288" w:rsidP="009957D9">
            <w:pPr>
              <w:rPr>
                <w:rFonts w:ascii="Arial" w:hAnsi="Arial" w:cs="Arial"/>
                <w:b/>
              </w:rPr>
            </w:pPr>
          </w:p>
        </w:tc>
      </w:tr>
      <w:tr w:rsidR="00FD7288" w:rsidRPr="00731572" w14:paraId="5DC8DB82" w14:textId="77777777" w:rsidTr="00D25BAC">
        <w:trPr>
          <w:trHeight w:val="429"/>
        </w:trPr>
        <w:tc>
          <w:tcPr>
            <w:tcW w:w="1250" w:type="pct"/>
            <w:shd w:val="clear" w:color="auto" w:fill="E6E6E6"/>
            <w:vAlign w:val="center"/>
          </w:tcPr>
          <w:p w14:paraId="75B157BE" w14:textId="54BF2762" w:rsidR="00FD7288" w:rsidRPr="00731572" w:rsidRDefault="00FD7288" w:rsidP="009957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1572">
              <w:rPr>
                <w:rFonts w:ascii="Arial" w:hAnsi="Arial" w:cs="Arial"/>
                <w:b/>
                <w:sz w:val="20"/>
                <w:szCs w:val="20"/>
              </w:rPr>
              <w:t>e-mail</w:t>
            </w:r>
            <w:r w:rsidR="00B2750E" w:rsidRPr="00731572">
              <w:rPr>
                <w:rFonts w:ascii="Arial" w:hAnsi="Arial" w:cs="Arial"/>
                <w:b/>
                <w:sz w:val="20"/>
                <w:szCs w:val="20"/>
              </w:rPr>
              <w:t xml:space="preserve"> / tel.</w:t>
            </w:r>
          </w:p>
        </w:tc>
        <w:tc>
          <w:tcPr>
            <w:tcW w:w="3750" w:type="pct"/>
          </w:tcPr>
          <w:p w14:paraId="2F80083D" w14:textId="77777777" w:rsidR="00FD7288" w:rsidRPr="00731572" w:rsidRDefault="00FD7288" w:rsidP="009957D9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39AB5FE" w14:textId="77777777" w:rsidR="00FD7288" w:rsidRPr="00731572" w:rsidRDefault="00FD7288" w:rsidP="00FD7288">
      <w:pPr>
        <w:rPr>
          <w:rFonts w:ascii="Arial" w:hAnsi="Arial" w:cs="Arial"/>
          <w:b/>
        </w:rPr>
      </w:pPr>
    </w:p>
    <w:p w14:paraId="0A322B44" w14:textId="5DBA32CF" w:rsidR="00FD7288" w:rsidRPr="00731572" w:rsidRDefault="00FD7288" w:rsidP="00FD7288">
      <w:pPr>
        <w:rPr>
          <w:rFonts w:ascii="Arial" w:hAnsi="Arial" w:cs="Arial"/>
          <w:i/>
          <w:iCs/>
        </w:rPr>
      </w:pPr>
      <w:r w:rsidRPr="00731572">
        <w:rPr>
          <w:rFonts w:ascii="Arial" w:hAnsi="Arial" w:cs="Arial"/>
          <w:i/>
          <w:iCs/>
        </w:rPr>
        <w:t>Wypełniony formularz należy:</w:t>
      </w:r>
    </w:p>
    <w:p w14:paraId="244B1574" w14:textId="77777777" w:rsidR="00D25BAC" w:rsidRDefault="00B16DA7" w:rsidP="00B16DA7">
      <w:pPr>
        <w:pStyle w:val="Akapitzlist"/>
        <w:numPr>
          <w:ilvl w:val="0"/>
          <w:numId w:val="3"/>
        </w:numPr>
        <w:ind w:left="360"/>
        <w:rPr>
          <w:rFonts w:ascii="Arial" w:hAnsi="Arial" w:cs="Arial"/>
          <w:i/>
          <w:iCs/>
        </w:rPr>
      </w:pPr>
      <w:r w:rsidRPr="00D25BAC">
        <w:rPr>
          <w:rFonts w:ascii="Arial" w:hAnsi="Arial" w:cs="Arial"/>
          <w:i/>
          <w:iCs/>
        </w:rPr>
        <w:t xml:space="preserve">przesłać na adres mailowy: </w:t>
      </w:r>
      <w:r w:rsidR="00D25BAC" w:rsidRPr="00D25BAC">
        <w:rPr>
          <w:rFonts w:ascii="Arial" w:hAnsi="Arial" w:cs="Arial"/>
          <w:i/>
          <w:iCs/>
        </w:rPr>
        <w:t xml:space="preserve">gminaprzemysl@home.pl </w:t>
      </w:r>
    </w:p>
    <w:p w14:paraId="149618CB" w14:textId="6F82D1D0" w:rsidR="00B16DA7" w:rsidRPr="00D25BAC" w:rsidRDefault="00B16DA7" w:rsidP="00B16DA7">
      <w:pPr>
        <w:pStyle w:val="Akapitzlist"/>
        <w:numPr>
          <w:ilvl w:val="0"/>
          <w:numId w:val="3"/>
        </w:numPr>
        <w:ind w:left="360"/>
        <w:rPr>
          <w:rFonts w:ascii="Arial" w:hAnsi="Arial" w:cs="Arial"/>
          <w:i/>
          <w:iCs/>
        </w:rPr>
      </w:pPr>
      <w:r w:rsidRPr="00D25BAC">
        <w:rPr>
          <w:rFonts w:ascii="Arial" w:hAnsi="Arial" w:cs="Arial"/>
          <w:i/>
          <w:iCs/>
        </w:rPr>
        <w:t xml:space="preserve">lub </w:t>
      </w:r>
    </w:p>
    <w:p w14:paraId="7EC1524E" w14:textId="601D2978" w:rsidR="00B16DA7" w:rsidRPr="00731572" w:rsidRDefault="00B16DA7" w:rsidP="00B16DA7">
      <w:pPr>
        <w:pStyle w:val="Akapitzlist"/>
        <w:numPr>
          <w:ilvl w:val="0"/>
          <w:numId w:val="3"/>
        </w:numPr>
        <w:rPr>
          <w:rFonts w:ascii="Arial" w:hAnsi="Arial" w:cs="Arial"/>
          <w:i/>
          <w:iCs/>
        </w:rPr>
      </w:pPr>
      <w:r w:rsidRPr="00731572">
        <w:rPr>
          <w:rFonts w:ascii="Arial" w:hAnsi="Arial" w:cs="Arial"/>
          <w:i/>
          <w:iCs/>
        </w:rPr>
        <w:t xml:space="preserve">przesłać pocztą na adres: Urząd Gminy </w:t>
      </w:r>
      <w:r w:rsidR="00D25BAC">
        <w:rPr>
          <w:rFonts w:ascii="Arial" w:hAnsi="Arial" w:cs="Arial"/>
          <w:i/>
          <w:iCs/>
        </w:rPr>
        <w:t>Przemyśl</w:t>
      </w:r>
      <w:r w:rsidR="00A00511" w:rsidRPr="00731572">
        <w:rPr>
          <w:rFonts w:ascii="Arial" w:hAnsi="Arial" w:cs="Arial"/>
          <w:i/>
          <w:iCs/>
        </w:rPr>
        <w:t xml:space="preserve"> </w:t>
      </w:r>
      <w:r w:rsidR="00D25BAC" w:rsidRPr="00D25BAC">
        <w:rPr>
          <w:rFonts w:ascii="Arial" w:hAnsi="Arial" w:cs="Arial"/>
          <w:i/>
          <w:iCs/>
        </w:rPr>
        <w:t>ul. Płk. Marcina Borelowskiego 1, 37-700 Przemyśl</w:t>
      </w:r>
    </w:p>
    <w:p w14:paraId="1370C290" w14:textId="77777777" w:rsidR="00B16DA7" w:rsidRPr="00731572" w:rsidRDefault="00B16DA7" w:rsidP="00B16DA7">
      <w:pPr>
        <w:pStyle w:val="Akapitzlist"/>
        <w:ind w:left="360"/>
        <w:rPr>
          <w:rFonts w:ascii="Arial" w:hAnsi="Arial" w:cs="Arial"/>
          <w:i/>
          <w:iCs/>
        </w:rPr>
      </w:pPr>
      <w:r w:rsidRPr="00731572">
        <w:rPr>
          <w:rFonts w:ascii="Arial" w:hAnsi="Arial" w:cs="Arial"/>
          <w:i/>
          <w:iCs/>
        </w:rPr>
        <w:t xml:space="preserve">lub </w:t>
      </w:r>
    </w:p>
    <w:p w14:paraId="29BFB0FF" w14:textId="572CA8AB" w:rsidR="0096339B" w:rsidRPr="00731572" w:rsidRDefault="00B16DA7" w:rsidP="00B16DA7">
      <w:pPr>
        <w:pStyle w:val="Akapitzlist"/>
        <w:numPr>
          <w:ilvl w:val="0"/>
          <w:numId w:val="3"/>
        </w:numPr>
        <w:rPr>
          <w:rFonts w:ascii="Arial" w:hAnsi="Arial" w:cs="Arial"/>
          <w:i/>
          <w:iCs/>
        </w:rPr>
      </w:pPr>
      <w:r w:rsidRPr="00731572">
        <w:rPr>
          <w:rFonts w:ascii="Arial" w:hAnsi="Arial" w:cs="Arial"/>
          <w:i/>
          <w:iCs/>
        </w:rPr>
        <w:t xml:space="preserve">dostarczyć do </w:t>
      </w:r>
      <w:r w:rsidR="00DD003D" w:rsidRPr="00731572">
        <w:rPr>
          <w:rFonts w:ascii="Arial" w:hAnsi="Arial" w:cs="Arial"/>
          <w:i/>
          <w:iCs/>
        </w:rPr>
        <w:t xml:space="preserve">Urząd Gminy </w:t>
      </w:r>
      <w:r w:rsidR="00D25BAC">
        <w:rPr>
          <w:rFonts w:ascii="Arial" w:hAnsi="Arial" w:cs="Arial"/>
          <w:i/>
          <w:iCs/>
        </w:rPr>
        <w:t>Przemyśl</w:t>
      </w:r>
      <w:r w:rsidR="00D25BAC" w:rsidRPr="00731572">
        <w:rPr>
          <w:rFonts w:ascii="Arial" w:hAnsi="Arial" w:cs="Arial"/>
          <w:i/>
          <w:iCs/>
        </w:rPr>
        <w:t xml:space="preserve"> </w:t>
      </w:r>
      <w:r w:rsidR="00D25BAC" w:rsidRPr="00D25BAC">
        <w:rPr>
          <w:rFonts w:ascii="Arial" w:hAnsi="Arial" w:cs="Arial"/>
          <w:i/>
          <w:iCs/>
        </w:rPr>
        <w:t>ul. Płk. Marcina Borelowskiego 1, 37-700 Przemyśl</w:t>
      </w:r>
      <w:r w:rsidRPr="00731572">
        <w:rPr>
          <w:rFonts w:ascii="Arial" w:hAnsi="Arial" w:cs="Arial"/>
          <w:i/>
          <w:iCs/>
        </w:rPr>
        <w:t>.</w:t>
      </w:r>
    </w:p>
    <w:p w14:paraId="0A563444" w14:textId="77777777" w:rsidR="00B16DA7" w:rsidRPr="00731572" w:rsidRDefault="00B16DA7" w:rsidP="00DF6F14">
      <w:pPr>
        <w:jc w:val="both"/>
        <w:rPr>
          <w:rFonts w:ascii="Arial" w:hAnsi="Arial" w:cs="Arial"/>
          <w:i/>
          <w:iCs/>
          <w:sz w:val="22"/>
          <w:szCs w:val="22"/>
          <w:highlight w:val="yellow"/>
        </w:rPr>
      </w:pPr>
    </w:p>
    <w:p w14:paraId="10D47865" w14:textId="77777777" w:rsidR="007B3599" w:rsidRPr="00731572" w:rsidRDefault="00DF6F14" w:rsidP="007B3599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731572">
        <w:rPr>
          <w:rFonts w:ascii="Arial" w:hAnsi="Arial" w:cs="Arial"/>
          <w:i/>
          <w:iCs/>
          <w:sz w:val="22"/>
          <w:szCs w:val="22"/>
        </w:rPr>
        <w:t xml:space="preserve">Przesłanie/przekazanie formularza uwag jest równoznaczne z wyrażeniem zgody na przetwarzanie danych osobowych zgodnie z poniższą klauzulą.  </w:t>
      </w:r>
    </w:p>
    <w:p w14:paraId="1ABF5792" w14:textId="77777777" w:rsidR="00B16DA7" w:rsidRPr="00731572" w:rsidRDefault="00B16DA7" w:rsidP="007B359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876"/>
        <w:gridCol w:w="7194"/>
      </w:tblGrid>
      <w:tr w:rsidR="007B3599" w:rsidRPr="00731572" w14:paraId="0D43E550" w14:textId="77777777" w:rsidTr="00D25BAC">
        <w:trPr>
          <w:tblHeader/>
        </w:trPr>
        <w:tc>
          <w:tcPr>
            <w:tcW w:w="5000" w:type="pct"/>
            <w:gridSpan w:val="2"/>
            <w:shd w:val="clear" w:color="auto" w:fill="DEEAF6"/>
          </w:tcPr>
          <w:p w14:paraId="4BCCDCEA" w14:textId="07A580F3" w:rsidR="007B3599" w:rsidRPr="00731572" w:rsidRDefault="007B3599" w:rsidP="00D25BAC">
            <w:pPr>
              <w:rPr>
                <w:rFonts w:ascii="Arial" w:hAnsi="Arial" w:cs="Arial"/>
                <w:sz w:val="22"/>
                <w:szCs w:val="22"/>
              </w:rPr>
            </w:pPr>
            <w:r w:rsidRPr="00731572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Klauzula informacyjna dotycząca przetwarzania danych osobowych przez Urząd Gminy </w:t>
            </w:r>
            <w:r w:rsidR="00D25BAC">
              <w:rPr>
                <w:rFonts w:ascii="Arial" w:hAnsi="Arial" w:cs="Arial"/>
                <w:b/>
                <w:sz w:val="22"/>
                <w:szCs w:val="22"/>
              </w:rPr>
              <w:t>Przemyśl</w:t>
            </w:r>
          </w:p>
        </w:tc>
      </w:tr>
      <w:tr w:rsidR="007B3599" w:rsidRPr="00731572" w14:paraId="5F0A6E92" w14:textId="77777777" w:rsidTr="00D25BAC">
        <w:tc>
          <w:tcPr>
            <w:tcW w:w="1428" w:type="pct"/>
            <w:shd w:val="clear" w:color="auto" w:fill="DEEAF6"/>
          </w:tcPr>
          <w:p w14:paraId="00C0DB8C" w14:textId="77777777" w:rsidR="007B3599" w:rsidRPr="00731572" w:rsidRDefault="007B3599" w:rsidP="007B359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31572">
              <w:rPr>
                <w:rFonts w:ascii="Arial" w:hAnsi="Arial" w:cs="Arial"/>
                <w:b/>
                <w:sz w:val="22"/>
                <w:szCs w:val="22"/>
              </w:rPr>
              <w:t>TOŻSAMOŚĆ ADMINISTRATORA</w:t>
            </w:r>
          </w:p>
        </w:tc>
        <w:tc>
          <w:tcPr>
            <w:tcW w:w="3572" w:type="pct"/>
          </w:tcPr>
          <w:p w14:paraId="55BD6CF9" w14:textId="15E274F1" w:rsidR="007B3599" w:rsidRPr="00731572" w:rsidRDefault="007B3599" w:rsidP="007847F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1572">
              <w:rPr>
                <w:rFonts w:ascii="Arial" w:hAnsi="Arial" w:cs="Arial"/>
                <w:sz w:val="22"/>
                <w:szCs w:val="22"/>
              </w:rPr>
              <w:t xml:space="preserve">Administratorem jest Gmina </w:t>
            </w:r>
            <w:r w:rsidR="00D25BAC">
              <w:rPr>
                <w:rFonts w:ascii="Arial" w:hAnsi="Arial" w:cs="Arial"/>
                <w:sz w:val="22"/>
                <w:szCs w:val="22"/>
              </w:rPr>
              <w:t>Przemyśl</w:t>
            </w:r>
            <w:r w:rsidRPr="00731572">
              <w:rPr>
                <w:rFonts w:ascii="Arial" w:hAnsi="Arial" w:cs="Arial"/>
                <w:sz w:val="22"/>
                <w:szCs w:val="22"/>
              </w:rPr>
              <w:t xml:space="preserve"> reprezentowana przez Wójta Gminy </w:t>
            </w:r>
            <w:r w:rsidR="007847F4">
              <w:rPr>
                <w:rFonts w:ascii="Arial" w:hAnsi="Arial" w:cs="Arial"/>
                <w:sz w:val="22"/>
                <w:szCs w:val="22"/>
              </w:rPr>
              <w:t>Przemyśl Andrzeja Huk</w:t>
            </w:r>
            <w:r w:rsidR="00CD0CA9">
              <w:rPr>
                <w:rFonts w:ascii="Arial" w:hAnsi="Arial" w:cs="Arial"/>
                <w:sz w:val="22"/>
                <w:szCs w:val="22"/>
              </w:rPr>
              <w:t>a</w:t>
            </w:r>
            <w:bookmarkStart w:id="0" w:name="_GoBack"/>
            <w:bookmarkEnd w:id="0"/>
            <w:r w:rsidRPr="00731572">
              <w:rPr>
                <w:rFonts w:ascii="Arial" w:hAnsi="Arial" w:cs="Arial"/>
                <w:sz w:val="22"/>
                <w:szCs w:val="22"/>
              </w:rPr>
              <w:t xml:space="preserve"> z siedzibą </w:t>
            </w:r>
            <w:r w:rsidR="00D25BAC" w:rsidRPr="00D25BAC">
              <w:rPr>
                <w:rFonts w:ascii="Arial" w:hAnsi="Arial" w:cs="Arial"/>
                <w:sz w:val="22"/>
                <w:szCs w:val="22"/>
              </w:rPr>
              <w:t>37-700 Przemyśl, ul. Płk. Marcina Borelowskiego 1</w:t>
            </w:r>
          </w:p>
        </w:tc>
      </w:tr>
      <w:tr w:rsidR="007B3599" w:rsidRPr="00731572" w14:paraId="57137200" w14:textId="77777777" w:rsidTr="00D25BAC">
        <w:trPr>
          <w:trHeight w:val="818"/>
        </w:trPr>
        <w:tc>
          <w:tcPr>
            <w:tcW w:w="1428" w:type="pct"/>
            <w:shd w:val="clear" w:color="auto" w:fill="DEEAF6"/>
          </w:tcPr>
          <w:p w14:paraId="2E40CE07" w14:textId="77777777" w:rsidR="007B3599" w:rsidRPr="00731572" w:rsidRDefault="007B3599" w:rsidP="007B359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31572">
              <w:rPr>
                <w:rFonts w:ascii="Arial" w:hAnsi="Arial" w:cs="Arial"/>
                <w:b/>
                <w:sz w:val="22"/>
                <w:szCs w:val="22"/>
              </w:rPr>
              <w:t>DANE KONTAKTOWE ADMINISTRATORA</w:t>
            </w:r>
          </w:p>
        </w:tc>
        <w:tc>
          <w:tcPr>
            <w:tcW w:w="3572" w:type="pct"/>
          </w:tcPr>
          <w:p w14:paraId="072CA71B" w14:textId="3D083B5A" w:rsidR="007B3599" w:rsidRPr="00731572" w:rsidRDefault="007B3599" w:rsidP="00A0051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1572">
              <w:rPr>
                <w:rFonts w:ascii="Arial" w:hAnsi="Arial" w:cs="Arial"/>
                <w:sz w:val="22"/>
                <w:szCs w:val="22"/>
              </w:rPr>
              <w:t xml:space="preserve">Z administratorem – można się skontaktować poprzez adres email </w:t>
            </w:r>
            <w:r w:rsidR="00D25BAC" w:rsidRPr="00D25BAC">
              <w:rPr>
                <w:rFonts w:ascii="Arial" w:hAnsi="Arial" w:cs="Arial"/>
                <w:sz w:val="22"/>
                <w:szCs w:val="22"/>
              </w:rPr>
              <w:t>gminaprzemysl@home.pl</w:t>
            </w:r>
            <w:r w:rsidR="00D25BAC" w:rsidRPr="00D25BAC">
              <w:rPr>
                <w:rFonts w:ascii="Arial" w:hAnsi="Arial" w:cs="Arial"/>
                <w:i/>
                <w:iCs/>
              </w:rPr>
              <w:t xml:space="preserve"> </w:t>
            </w:r>
            <w:r w:rsidR="006539EB" w:rsidRPr="00731572">
              <w:rPr>
                <w:rFonts w:ascii="Arial" w:hAnsi="Arial" w:cs="Arial"/>
                <w:sz w:val="22"/>
                <w:szCs w:val="22"/>
              </w:rPr>
              <w:t xml:space="preserve">telefonicznie: </w:t>
            </w:r>
            <w:r w:rsidR="00D25BAC" w:rsidRPr="00D25BAC">
              <w:rPr>
                <w:rFonts w:ascii="Arial" w:hAnsi="Arial" w:cs="Arial"/>
                <w:sz w:val="22"/>
                <w:szCs w:val="22"/>
              </w:rPr>
              <w:t>16 670 48 00</w:t>
            </w:r>
            <w:r w:rsidR="00D25BAC" w:rsidRPr="0073157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1572">
              <w:rPr>
                <w:rFonts w:ascii="Arial" w:hAnsi="Arial" w:cs="Arial"/>
                <w:sz w:val="22"/>
                <w:szCs w:val="22"/>
              </w:rPr>
              <w:t>pisemnie na adres siedziby administratora.</w:t>
            </w:r>
          </w:p>
        </w:tc>
      </w:tr>
      <w:tr w:rsidR="007B3599" w:rsidRPr="00731572" w14:paraId="0E769BEA" w14:textId="77777777" w:rsidTr="00D25BAC">
        <w:tc>
          <w:tcPr>
            <w:tcW w:w="1428" w:type="pct"/>
            <w:shd w:val="clear" w:color="auto" w:fill="DEEAF6"/>
          </w:tcPr>
          <w:p w14:paraId="200956E0" w14:textId="77777777" w:rsidR="007B3599" w:rsidRPr="00731572" w:rsidRDefault="007B3599" w:rsidP="007B359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31572">
              <w:rPr>
                <w:rFonts w:ascii="Arial" w:hAnsi="Arial" w:cs="Arial"/>
                <w:b/>
                <w:sz w:val="22"/>
                <w:szCs w:val="22"/>
              </w:rPr>
              <w:t>DANE KONTAKTOWE INSPEKTORA OCHRONY DANYCH</w:t>
            </w:r>
          </w:p>
        </w:tc>
        <w:tc>
          <w:tcPr>
            <w:tcW w:w="3572" w:type="pct"/>
          </w:tcPr>
          <w:p w14:paraId="21567FEE" w14:textId="63D0BAB4" w:rsidR="007B3599" w:rsidRPr="00731572" w:rsidRDefault="007B3599" w:rsidP="00DD00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1572">
              <w:rPr>
                <w:rFonts w:ascii="Arial" w:hAnsi="Arial" w:cs="Arial"/>
                <w:sz w:val="22"/>
                <w:szCs w:val="22"/>
              </w:rPr>
              <w:t xml:space="preserve">Administrator –wyznaczył inspektora ochrony danych, z którym może się Pani / Pan skontaktować poprzez email </w:t>
            </w:r>
            <w:r w:rsidR="006539EB" w:rsidRPr="0073157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25BAC" w:rsidRPr="00D25BAC">
              <w:rPr>
                <w:rFonts w:ascii="Arial" w:hAnsi="Arial" w:cs="Arial"/>
                <w:sz w:val="22"/>
                <w:szCs w:val="22"/>
              </w:rPr>
              <w:t>gminaprzemysl@home.pl</w:t>
            </w:r>
            <w:r w:rsidR="006539EB" w:rsidRPr="007315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r w:rsidRPr="00731572">
              <w:rPr>
                <w:rFonts w:ascii="Arial" w:hAnsi="Arial" w:cs="Arial"/>
                <w:sz w:val="22"/>
                <w:szCs w:val="22"/>
              </w:rPr>
              <w:t>lub pisemnie na adres siedziby administratora. Z inspektorem ochrony danych można się kontaktować we wszystkich sprawach dotyczących przetwarzania danych osobowych oraz korzystania z praw związanych z przetwarzaniem danych.</w:t>
            </w:r>
          </w:p>
        </w:tc>
      </w:tr>
      <w:tr w:rsidR="007B3599" w:rsidRPr="00731572" w14:paraId="5166D47B" w14:textId="77777777" w:rsidTr="00D25BAC">
        <w:tc>
          <w:tcPr>
            <w:tcW w:w="1428" w:type="pct"/>
            <w:shd w:val="clear" w:color="auto" w:fill="DEEAF6"/>
          </w:tcPr>
          <w:p w14:paraId="77481A4D" w14:textId="77777777" w:rsidR="007B3599" w:rsidRPr="00731572" w:rsidRDefault="007B3599" w:rsidP="007B359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31572">
              <w:rPr>
                <w:rFonts w:ascii="Arial" w:hAnsi="Arial" w:cs="Arial"/>
                <w:b/>
                <w:sz w:val="22"/>
                <w:szCs w:val="22"/>
              </w:rPr>
              <w:t xml:space="preserve">CELE PRZETWARZANIA I PODSTAWA PRAWNA </w:t>
            </w:r>
          </w:p>
        </w:tc>
        <w:tc>
          <w:tcPr>
            <w:tcW w:w="3572" w:type="pct"/>
          </w:tcPr>
          <w:p w14:paraId="2425E1F4" w14:textId="77777777" w:rsidR="007B3599" w:rsidRPr="00731572" w:rsidRDefault="007B3599" w:rsidP="00DD003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31572">
              <w:rPr>
                <w:rFonts w:ascii="Arial" w:hAnsi="Arial" w:cs="Arial"/>
                <w:bCs/>
                <w:sz w:val="22"/>
                <w:szCs w:val="22"/>
              </w:rPr>
              <w:t>art. 6 ust 1 lit a, b, c i lit e, art. 9 ust. 2 lit. a, b, g ogólnego rozporządzenia o ochronie danych osobowych</w:t>
            </w:r>
          </w:p>
          <w:p w14:paraId="5C5A095B" w14:textId="77777777" w:rsidR="007B3599" w:rsidRPr="00731572" w:rsidRDefault="007B3599" w:rsidP="007B3599">
            <w:pPr>
              <w:rPr>
                <w:rFonts w:ascii="Arial" w:hAnsi="Arial" w:cs="Arial"/>
                <w:sz w:val="22"/>
                <w:szCs w:val="22"/>
              </w:rPr>
            </w:pPr>
            <w:r w:rsidRPr="00731572">
              <w:rPr>
                <w:rFonts w:ascii="Arial" w:hAnsi="Arial" w:cs="Arial"/>
                <w:sz w:val="22"/>
                <w:szCs w:val="22"/>
              </w:rPr>
              <w:t>Pani / Pana dane będą przetwarzane w celu:</w:t>
            </w:r>
          </w:p>
          <w:p w14:paraId="0525DF59" w14:textId="77777777" w:rsidR="007B3599" w:rsidRPr="00731572" w:rsidRDefault="007B3599" w:rsidP="007B3599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731572">
              <w:rPr>
                <w:rFonts w:ascii="Arial" w:hAnsi="Arial" w:cs="Arial"/>
                <w:sz w:val="22"/>
                <w:szCs w:val="22"/>
              </w:rPr>
              <w:t>wypełnienia obowiązków prawnych ciążących na administratorze,</w:t>
            </w:r>
          </w:p>
          <w:p w14:paraId="18F61367" w14:textId="77777777" w:rsidR="007B3599" w:rsidRPr="00731572" w:rsidRDefault="007B3599" w:rsidP="007B3599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731572">
              <w:rPr>
                <w:rFonts w:ascii="Arial" w:hAnsi="Arial" w:cs="Arial"/>
                <w:sz w:val="22"/>
                <w:szCs w:val="22"/>
              </w:rPr>
              <w:t>realizacji zawartych umów,</w:t>
            </w:r>
          </w:p>
          <w:p w14:paraId="3353277E" w14:textId="77777777" w:rsidR="007B3599" w:rsidRPr="00731572" w:rsidRDefault="007B3599" w:rsidP="00DD003D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1572">
              <w:rPr>
                <w:rFonts w:ascii="Arial" w:hAnsi="Arial" w:cs="Arial"/>
                <w:sz w:val="22"/>
                <w:szCs w:val="22"/>
              </w:rPr>
              <w:t>wykonania zadania realizowanego w interesie publicznym lub w ramach sprawowania władzy publicznej powierzonej administratorowi,</w:t>
            </w:r>
          </w:p>
          <w:p w14:paraId="181ED4C8" w14:textId="77777777" w:rsidR="007B3599" w:rsidRPr="00731572" w:rsidRDefault="007B3599" w:rsidP="00DD003D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1572">
              <w:rPr>
                <w:rFonts w:ascii="Arial" w:hAnsi="Arial" w:cs="Arial"/>
                <w:sz w:val="22"/>
                <w:szCs w:val="22"/>
              </w:rPr>
              <w:t>przetwarzanie jest niezbędne ze względów związanych z ważnym interesem publicznym, na podstawie prawa Unii lub prawa państwa członkowskiego,</w:t>
            </w:r>
          </w:p>
          <w:p w14:paraId="71D5C57C" w14:textId="77777777" w:rsidR="007B3599" w:rsidRPr="00731572" w:rsidRDefault="007B3599" w:rsidP="00DD003D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1572">
              <w:rPr>
                <w:rFonts w:ascii="Arial" w:hAnsi="Arial" w:cs="Arial"/>
                <w:sz w:val="22"/>
                <w:szCs w:val="22"/>
              </w:rPr>
              <w:t>przetwarzanie jest niezbędne do wypełnienia obowiązków i wykonywania szczególnych praw przez administratora lub osobę, której dane dotyczą, w dziedzinie prawa pracy, zabezpieczenia społecznego i ochrony socjalnej, o ile jest to dozwolone prawem Unii lub prawem państwa członkowskiego, lub porozumieniem zbiorowym na mocy prawa państwa członkowskiego przewidującymi odpowiednie zabezpieczenia praw podstawowych i interesów osoby, której dane dotyczą</w:t>
            </w:r>
          </w:p>
          <w:p w14:paraId="3106152B" w14:textId="77777777" w:rsidR="007B3599" w:rsidRPr="00731572" w:rsidRDefault="007B3599" w:rsidP="00DD003D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1572">
              <w:rPr>
                <w:rFonts w:ascii="Arial" w:hAnsi="Arial" w:cs="Arial"/>
                <w:sz w:val="22"/>
                <w:szCs w:val="22"/>
              </w:rPr>
              <w:t xml:space="preserve">w pozostałych przypadkach Pani/Pana dane osobowe przetwarzane są wyłącznie na podstawie wcześniej udzielonej zgody w zakresie i celu określonym w treści zgody </w:t>
            </w:r>
          </w:p>
        </w:tc>
      </w:tr>
      <w:tr w:rsidR="007B3599" w:rsidRPr="00731572" w14:paraId="49AA1E8C" w14:textId="77777777" w:rsidTr="00D25BAC">
        <w:tc>
          <w:tcPr>
            <w:tcW w:w="1428" w:type="pct"/>
            <w:shd w:val="clear" w:color="auto" w:fill="DEEAF6"/>
          </w:tcPr>
          <w:p w14:paraId="70F265EC" w14:textId="77777777" w:rsidR="007B3599" w:rsidRPr="00731572" w:rsidRDefault="007B3599" w:rsidP="007B359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31572">
              <w:rPr>
                <w:rFonts w:ascii="Arial" w:hAnsi="Arial" w:cs="Arial"/>
                <w:b/>
                <w:sz w:val="22"/>
                <w:szCs w:val="22"/>
              </w:rPr>
              <w:t>ODBIORCY DANYCH</w:t>
            </w:r>
          </w:p>
          <w:p w14:paraId="1E3CF683" w14:textId="77777777" w:rsidR="007B3599" w:rsidRPr="00731572" w:rsidRDefault="007B3599" w:rsidP="007B359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72" w:type="pct"/>
          </w:tcPr>
          <w:p w14:paraId="23C9C919" w14:textId="77777777" w:rsidR="007B3599" w:rsidRPr="00731572" w:rsidRDefault="007B3599" w:rsidP="00DD00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1572">
              <w:rPr>
                <w:rFonts w:ascii="Arial" w:hAnsi="Arial" w:cs="Arial"/>
                <w:sz w:val="22"/>
                <w:szCs w:val="22"/>
              </w:rPr>
              <w:t>W związku z przetwarzaniem danych w celach, o których mowa powyżej odbiorcami Pani/Pana danych osobowych mogą być:</w:t>
            </w:r>
          </w:p>
          <w:p w14:paraId="0F347ED4" w14:textId="77777777" w:rsidR="007B3599" w:rsidRPr="00731572" w:rsidRDefault="007B3599" w:rsidP="00AE1D00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1572">
              <w:rPr>
                <w:rFonts w:ascii="Arial" w:hAnsi="Arial" w:cs="Arial"/>
                <w:sz w:val="22"/>
                <w:szCs w:val="22"/>
              </w:rPr>
              <w:t xml:space="preserve">organy władzy publicznej oraz podmioty wykonujące zadania publiczne lub działające na zlecenie organów władzy publicznej, w zakresie i w  celach, które wynikają z przepisów powszechnie obowiązującego prawa; </w:t>
            </w:r>
          </w:p>
          <w:p w14:paraId="6BF24E13" w14:textId="77777777" w:rsidR="007B3599" w:rsidRPr="00731572" w:rsidRDefault="007B3599" w:rsidP="00AE1D00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1572">
              <w:rPr>
                <w:rFonts w:ascii="Arial" w:hAnsi="Arial" w:cs="Arial"/>
                <w:sz w:val="22"/>
                <w:szCs w:val="22"/>
              </w:rPr>
              <w:t>inne podmioty, które na podstawie stosownych umów przetwarzają dane osobowe</w:t>
            </w:r>
          </w:p>
        </w:tc>
      </w:tr>
      <w:tr w:rsidR="007B3599" w:rsidRPr="00731572" w14:paraId="5639D619" w14:textId="77777777" w:rsidTr="00D25BAC">
        <w:tc>
          <w:tcPr>
            <w:tcW w:w="1428" w:type="pct"/>
            <w:shd w:val="clear" w:color="auto" w:fill="DEEAF6"/>
          </w:tcPr>
          <w:p w14:paraId="1E62AD37" w14:textId="77777777" w:rsidR="007B3599" w:rsidRPr="00731572" w:rsidRDefault="007B3599" w:rsidP="007B359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31572">
              <w:rPr>
                <w:rFonts w:ascii="Arial" w:hAnsi="Arial" w:cs="Arial"/>
                <w:b/>
                <w:sz w:val="22"/>
                <w:szCs w:val="22"/>
              </w:rPr>
              <w:t xml:space="preserve">PRZEKAZANIE DANYCH OSOBOWYCH DO PAŃSTWA TRZECIEGO </w:t>
            </w:r>
            <w:r w:rsidRPr="00731572">
              <w:rPr>
                <w:rFonts w:ascii="Arial" w:hAnsi="Arial" w:cs="Arial"/>
                <w:b/>
                <w:sz w:val="22"/>
                <w:szCs w:val="22"/>
              </w:rPr>
              <w:lastRenderedPageBreak/>
              <w:t>LUB ORGANIZACJI MIĘDZYNARODOWEJ</w:t>
            </w:r>
          </w:p>
        </w:tc>
        <w:tc>
          <w:tcPr>
            <w:tcW w:w="3572" w:type="pct"/>
          </w:tcPr>
          <w:p w14:paraId="4A9BCDFA" w14:textId="77777777" w:rsidR="007B3599" w:rsidRPr="00731572" w:rsidRDefault="007B3599" w:rsidP="00AE1D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1572">
              <w:rPr>
                <w:rFonts w:ascii="Arial" w:hAnsi="Arial" w:cs="Arial"/>
                <w:sz w:val="22"/>
                <w:szCs w:val="22"/>
              </w:rPr>
              <w:lastRenderedPageBreak/>
              <w:t>Pani/Pana dane nie będą przekazywane do państw spoza Europejskiego Obszaru Gospodarczego (tj. państw trzecich)</w:t>
            </w:r>
          </w:p>
        </w:tc>
      </w:tr>
      <w:tr w:rsidR="007B3599" w:rsidRPr="00731572" w14:paraId="70A1358F" w14:textId="77777777" w:rsidTr="00D25BAC">
        <w:trPr>
          <w:trHeight w:val="525"/>
        </w:trPr>
        <w:tc>
          <w:tcPr>
            <w:tcW w:w="1428" w:type="pct"/>
            <w:shd w:val="clear" w:color="auto" w:fill="DEEAF6"/>
          </w:tcPr>
          <w:p w14:paraId="03D7549A" w14:textId="77777777" w:rsidR="007B3599" w:rsidRPr="00731572" w:rsidRDefault="007B3599" w:rsidP="007B359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31572">
              <w:rPr>
                <w:rFonts w:ascii="Arial" w:hAnsi="Arial" w:cs="Arial"/>
                <w:b/>
                <w:sz w:val="22"/>
                <w:szCs w:val="22"/>
              </w:rPr>
              <w:t>OKRES PRZECHOWYWANIA DANYCH</w:t>
            </w:r>
          </w:p>
        </w:tc>
        <w:tc>
          <w:tcPr>
            <w:tcW w:w="3572" w:type="pct"/>
          </w:tcPr>
          <w:p w14:paraId="76D5516A" w14:textId="77777777" w:rsidR="007B3599" w:rsidRPr="00731572" w:rsidRDefault="007B3599" w:rsidP="00AE1D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1572">
              <w:rPr>
                <w:rFonts w:ascii="Arial" w:hAnsi="Arial" w:cs="Arial"/>
                <w:sz w:val="22"/>
                <w:szCs w:val="22"/>
              </w:rPr>
              <w:t>Pani/Pana dane osobowe będą przechowywane przez okres niezbędny do realizacji celów określonych powyżej, a po tym czasie przez okres wymagany przepisami dotyczącymi archiwizowania dokumentacji.</w:t>
            </w:r>
          </w:p>
        </w:tc>
      </w:tr>
      <w:tr w:rsidR="007B3599" w:rsidRPr="00731572" w14:paraId="4874EAAC" w14:textId="77777777" w:rsidTr="00D25BAC">
        <w:tc>
          <w:tcPr>
            <w:tcW w:w="1428" w:type="pct"/>
            <w:shd w:val="clear" w:color="auto" w:fill="DEEAF6"/>
          </w:tcPr>
          <w:p w14:paraId="73909812" w14:textId="77777777" w:rsidR="007B3599" w:rsidRPr="00731572" w:rsidRDefault="007B3599" w:rsidP="007B359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31572">
              <w:rPr>
                <w:rFonts w:ascii="Arial" w:hAnsi="Arial" w:cs="Arial"/>
                <w:b/>
                <w:sz w:val="22"/>
                <w:szCs w:val="22"/>
              </w:rPr>
              <w:t>PRAWA PODMIOTÓW DANYCH</w:t>
            </w:r>
          </w:p>
        </w:tc>
        <w:tc>
          <w:tcPr>
            <w:tcW w:w="3572" w:type="pct"/>
          </w:tcPr>
          <w:p w14:paraId="0D26E4C0" w14:textId="77777777" w:rsidR="007B3599" w:rsidRPr="00731572" w:rsidRDefault="007B3599" w:rsidP="00AE1D00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1572">
              <w:rPr>
                <w:rFonts w:ascii="Arial" w:hAnsi="Arial" w:cs="Arial"/>
                <w:sz w:val="22"/>
                <w:szCs w:val="22"/>
              </w:rPr>
              <w:t>Osoba, której dotyczą dane osobowe ma prawo dostępu do treści swoich danych oraz prawo ich sprostowania, usunięcia, ograniczenia przetwarzania, prawo do przenoszenia danych jeżeli zachodzą przesłanki do tych uprawnień i nie są ograniczone poprzez inne przepisy prawne.</w:t>
            </w:r>
          </w:p>
          <w:p w14:paraId="2822571E" w14:textId="77777777" w:rsidR="007B3599" w:rsidRPr="00731572" w:rsidRDefault="007B3599" w:rsidP="00AE1D00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1572">
              <w:rPr>
                <w:rFonts w:ascii="Arial" w:hAnsi="Arial" w:cs="Arial"/>
                <w:sz w:val="22"/>
                <w:szCs w:val="22"/>
              </w:rPr>
              <w:t>Jeżeli przetwarzanie danych odbywa się na podstawie zgody przysługuje także prawo do cofnięcia zgody w dowolnym momencie bez wpływu na zgodność z prawem przetwarzania, którego dokonano na podstawie zgody przed jej cofnięciem.</w:t>
            </w:r>
          </w:p>
        </w:tc>
      </w:tr>
      <w:tr w:rsidR="007B3599" w:rsidRPr="00731572" w14:paraId="5096BDC2" w14:textId="77777777" w:rsidTr="00D25BAC">
        <w:tc>
          <w:tcPr>
            <w:tcW w:w="1428" w:type="pct"/>
            <w:shd w:val="clear" w:color="auto" w:fill="DEEAF6"/>
          </w:tcPr>
          <w:p w14:paraId="485B9AFB" w14:textId="77777777" w:rsidR="007B3599" w:rsidRPr="00731572" w:rsidRDefault="007B3599" w:rsidP="007B359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31572">
              <w:rPr>
                <w:rFonts w:ascii="Arial" w:hAnsi="Arial" w:cs="Arial"/>
                <w:b/>
                <w:sz w:val="22"/>
                <w:szCs w:val="22"/>
              </w:rPr>
              <w:t>PRAWO WNIESIENIA SKARGI DO ORGANU NADZORCZEGO</w:t>
            </w:r>
          </w:p>
        </w:tc>
        <w:tc>
          <w:tcPr>
            <w:tcW w:w="3572" w:type="pct"/>
          </w:tcPr>
          <w:p w14:paraId="7D55687F" w14:textId="77777777" w:rsidR="007B3599" w:rsidRPr="00731572" w:rsidRDefault="007B3599" w:rsidP="00AE1D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1572">
              <w:rPr>
                <w:rFonts w:ascii="Arial" w:hAnsi="Arial" w:cs="Arial"/>
                <w:sz w:val="22"/>
                <w:szCs w:val="22"/>
              </w:rPr>
              <w:t>Przysługuje Pani/Panu również prawo wniesienia skargi do organu nadzorczego zajmującego się ochroną danych osobowych w państwie członkowskim Unii Europejskiej Pani / Pana zwykłego pobytu, miejsca pracy lub miejsca popełnienia domniemanego naruszenia.</w:t>
            </w:r>
          </w:p>
        </w:tc>
      </w:tr>
      <w:tr w:rsidR="007B3599" w:rsidRPr="00731572" w14:paraId="4FACC01E" w14:textId="77777777" w:rsidTr="00D25BAC">
        <w:trPr>
          <w:trHeight w:val="20"/>
        </w:trPr>
        <w:tc>
          <w:tcPr>
            <w:tcW w:w="1428" w:type="pct"/>
            <w:shd w:val="clear" w:color="auto" w:fill="DEEAF6"/>
          </w:tcPr>
          <w:p w14:paraId="41FA8B6D" w14:textId="77777777" w:rsidR="007B3599" w:rsidRPr="00731572" w:rsidRDefault="007B3599" w:rsidP="007B359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31572">
              <w:rPr>
                <w:rFonts w:ascii="Arial" w:hAnsi="Arial" w:cs="Arial"/>
                <w:b/>
                <w:sz w:val="22"/>
                <w:szCs w:val="22"/>
              </w:rPr>
              <w:t>INFORMACJA O DOWOLNOŚCI LUB OBOWIĄZKU PODANIA DANYCH</w:t>
            </w:r>
          </w:p>
        </w:tc>
        <w:tc>
          <w:tcPr>
            <w:tcW w:w="3572" w:type="pct"/>
          </w:tcPr>
          <w:p w14:paraId="43C3A72B" w14:textId="77777777" w:rsidR="007B3599" w:rsidRPr="00731572" w:rsidRDefault="007B3599" w:rsidP="00AE1D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1572">
              <w:rPr>
                <w:rFonts w:ascii="Arial" w:hAnsi="Arial" w:cs="Arial"/>
                <w:sz w:val="22"/>
                <w:szCs w:val="22"/>
              </w:rPr>
              <w:t>W sytuacji, gdy przetwarzanie danych osobowych odbywa się na podstawie zgody osoby, której dane dotyczą, podanie przez Panią/Pana danych osobowych Administratorowi ma charakter dobrowolny.</w:t>
            </w:r>
          </w:p>
          <w:p w14:paraId="43F0FCE7" w14:textId="77777777" w:rsidR="007B3599" w:rsidRPr="00731572" w:rsidRDefault="007B3599" w:rsidP="007B3599">
            <w:pPr>
              <w:rPr>
                <w:rFonts w:ascii="Arial" w:hAnsi="Arial" w:cs="Arial"/>
                <w:sz w:val="22"/>
                <w:szCs w:val="22"/>
              </w:rPr>
            </w:pPr>
            <w:r w:rsidRPr="00731572">
              <w:rPr>
                <w:rFonts w:ascii="Arial" w:hAnsi="Arial" w:cs="Arial"/>
                <w:sz w:val="22"/>
                <w:szCs w:val="22"/>
              </w:rPr>
              <w:t xml:space="preserve">Podanie przez Panią/Pana danych osobowych jest obowiązkowe, w sytuacji gdy przesłankę przetwarzania danych osobowych stanowi przepis prawa lub zawarta między stronami umowa. </w:t>
            </w:r>
          </w:p>
          <w:p w14:paraId="0F23136C" w14:textId="77777777" w:rsidR="007B3599" w:rsidRPr="00731572" w:rsidRDefault="007B3599" w:rsidP="00AE1D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1572">
              <w:rPr>
                <w:rFonts w:ascii="Arial" w:hAnsi="Arial" w:cs="Arial"/>
                <w:sz w:val="22"/>
                <w:szCs w:val="22"/>
              </w:rPr>
              <w:t>W sytuacji gdy podanie danych jest obowiązkowe do załatwienia określonej kategorii spraw, konsekwencją niepodania danych osobowych będzie brak możliwości podjęcia skutecznych działań.</w:t>
            </w:r>
          </w:p>
        </w:tc>
      </w:tr>
      <w:tr w:rsidR="007B3599" w:rsidRPr="00731572" w14:paraId="04FD4234" w14:textId="77777777" w:rsidTr="00D25BAC">
        <w:trPr>
          <w:trHeight w:val="20"/>
        </w:trPr>
        <w:tc>
          <w:tcPr>
            <w:tcW w:w="1428" w:type="pct"/>
            <w:shd w:val="clear" w:color="auto" w:fill="DEEAF6"/>
          </w:tcPr>
          <w:p w14:paraId="31532D58" w14:textId="77777777" w:rsidR="007B3599" w:rsidRPr="00731572" w:rsidRDefault="007B3599" w:rsidP="007B359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31572">
              <w:rPr>
                <w:rFonts w:ascii="Arial" w:hAnsi="Arial" w:cs="Arial"/>
                <w:b/>
                <w:sz w:val="22"/>
                <w:szCs w:val="22"/>
              </w:rPr>
              <w:t>ZAUTOMATYZOWANE PODEJMOWANIE DECYZJI,  W TYM PROFILOWANIE</w:t>
            </w:r>
          </w:p>
        </w:tc>
        <w:tc>
          <w:tcPr>
            <w:tcW w:w="3572" w:type="pct"/>
          </w:tcPr>
          <w:p w14:paraId="5EFF58C4" w14:textId="77777777" w:rsidR="007B3599" w:rsidRPr="00731572" w:rsidRDefault="007B3599" w:rsidP="00AE1D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1572">
              <w:rPr>
                <w:rFonts w:ascii="Arial" w:hAnsi="Arial" w:cs="Arial"/>
                <w:sz w:val="22"/>
                <w:szCs w:val="22"/>
              </w:rPr>
              <w:t>Pani/Pana dane nie będą przetwarzane w sposób zautomatyzowany oraz nie będą profilowane.</w:t>
            </w:r>
          </w:p>
        </w:tc>
      </w:tr>
    </w:tbl>
    <w:p w14:paraId="16F07DF4" w14:textId="77777777" w:rsidR="00B16DA7" w:rsidRDefault="00B16DA7"/>
    <w:sectPr w:rsidR="00B16DA7" w:rsidSect="00620255">
      <w:headerReference w:type="default" r:id="rId8"/>
      <w:footerReference w:type="even" r:id="rId9"/>
      <w:pgSz w:w="11906" w:h="16838"/>
      <w:pgMar w:top="1417" w:right="746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E4D574" w14:textId="77777777" w:rsidR="001A4166" w:rsidRDefault="001A4166" w:rsidP="00FD7288">
      <w:r>
        <w:separator/>
      </w:r>
    </w:p>
  </w:endnote>
  <w:endnote w:type="continuationSeparator" w:id="0">
    <w:p w14:paraId="45C5F571" w14:textId="77777777" w:rsidR="001A4166" w:rsidRDefault="001A4166" w:rsidP="00FD7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ans CJK SC Regular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91EB8" w14:textId="77777777" w:rsidR="001772D7" w:rsidRDefault="00424CC0" w:rsidP="00FC01D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7AC5109" w14:textId="77777777" w:rsidR="001772D7" w:rsidRDefault="001A4166" w:rsidP="00FA3EE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081F72" w14:textId="77777777" w:rsidR="001A4166" w:rsidRDefault="001A4166" w:rsidP="00FD7288">
      <w:r>
        <w:separator/>
      </w:r>
    </w:p>
  </w:footnote>
  <w:footnote w:type="continuationSeparator" w:id="0">
    <w:p w14:paraId="5DC01251" w14:textId="77777777" w:rsidR="001A4166" w:rsidRDefault="001A4166" w:rsidP="00FD7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B48D86" w14:textId="1C95202A" w:rsidR="00E8698D" w:rsidRPr="00424CC0" w:rsidRDefault="00424CC0" w:rsidP="006D0CB9">
    <w:pPr>
      <w:pStyle w:val="Nagwek"/>
      <w:jc w:val="center"/>
      <w:rPr>
        <w:color w:val="262626" w:themeColor="text1" w:themeTint="D9"/>
      </w:rPr>
    </w:pPr>
    <w:r w:rsidRPr="00424CC0">
      <w:rPr>
        <w:rFonts w:ascii="Candara" w:hAnsi="Candara" w:cs="Arial"/>
        <w:bCs/>
        <w:i/>
        <w:color w:val="262626" w:themeColor="text1" w:themeTint="D9"/>
        <w:sz w:val="18"/>
        <w:szCs w:val="18"/>
      </w:rPr>
      <w:t xml:space="preserve">Konsultacje społeczne dotyczące projektu </w:t>
    </w:r>
    <w:r w:rsidRPr="00424CC0">
      <w:rPr>
        <w:rFonts w:ascii="Candara" w:hAnsi="Candara" w:cs="Arial"/>
        <w:i/>
        <w:color w:val="262626" w:themeColor="text1" w:themeTint="D9"/>
        <w:sz w:val="18"/>
        <w:szCs w:val="18"/>
      </w:rPr>
      <w:t xml:space="preserve">Strategii Rozwoju </w:t>
    </w:r>
    <w:r w:rsidR="006D0CB9">
      <w:rPr>
        <w:rFonts w:ascii="Candara" w:hAnsi="Candara" w:cs="Arial"/>
        <w:i/>
        <w:color w:val="262626" w:themeColor="text1" w:themeTint="D9"/>
        <w:sz w:val="18"/>
        <w:szCs w:val="18"/>
      </w:rPr>
      <w:t xml:space="preserve">Gminy </w:t>
    </w:r>
    <w:r w:rsidR="002C1DD1">
      <w:rPr>
        <w:rFonts w:ascii="Candara" w:hAnsi="Candara" w:cs="Arial"/>
        <w:i/>
        <w:color w:val="262626" w:themeColor="text1" w:themeTint="D9"/>
        <w:sz w:val="18"/>
        <w:szCs w:val="18"/>
      </w:rPr>
      <w:t xml:space="preserve">Przemyśl </w:t>
    </w:r>
    <w:r w:rsidR="00A00511">
      <w:rPr>
        <w:rFonts w:ascii="Candara" w:hAnsi="Candara" w:cs="Arial"/>
        <w:i/>
        <w:color w:val="262626" w:themeColor="text1" w:themeTint="D9"/>
        <w:sz w:val="18"/>
        <w:szCs w:val="18"/>
      </w:rPr>
      <w:t>na lata 2023-2032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64511"/>
    <w:multiLevelType w:val="hybridMultilevel"/>
    <w:tmpl w:val="00BC9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03BFF"/>
    <w:multiLevelType w:val="multilevel"/>
    <w:tmpl w:val="C03C4720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Calibri"/>
        <w:b w:val="0"/>
        <w:bCs w:val="0"/>
        <w:color w:val="000000"/>
        <w:sz w:val="22"/>
        <w:szCs w:val="22"/>
        <w:lang w:eastAsia="pl-PL"/>
      </w:rPr>
    </w:lvl>
    <w:lvl w:ilvl="1">
      <w:numFmt w:val="bullet"/>
      <w:lvlText w:val="➢"/>
      <w:lvlJc w:val="left"/>
      <w:pPr>
        <w:ind w:left="1440" w:hanging="360"/>
      </w:pPr>
      <w:rPr>
        <w:rFonts w:ascii="OpenSymbol" w:eastAsia="OpenSymbol" w:hAnsi="OpenSymbol" w:cs="Open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972B3"/>
    <w:multiLevelType w:val="hybridMultilevel"/>
    <w:tmpl w:val="CFC69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278A3"/>
    <w:multiLevelType w:val="hybridMultilevel"/>
    <w:tmpl w:val="A382566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79DD6494"/>
    <w:multiLevelType w:val="hybridMultilevel"/>
    <w:tmpl w:val="88FE07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4A26CA"/>
    <w:multiLevelType w:val="hybridMultilevel"/>
    <w:tmpl w:val="980C7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288"/>
    <w:rsid w:val="000B3988"/>
    <w:rsid w:val="0016407D"/>
    <w:rsid w:val="001A4166"/>
    <w:rsid w:val="002567CB"/>
    <w:rsid w:val="002C1DD1"/>
    <w:rsid w:val="00391976"/>
    <w:rsid w:val="003960F1"/>
    <w:rsid w:val="00424CC0"/>
    <w:rsid w:val="004E176D"/>
    <w:rsid w:val="006539EB"/>
    <w:rsid w:val="00682D3B"/>
    <w:rsid w:val="006B0605"/>
    <w:rsid w:val="006C2BF2"/>
    <w:rsid w:val="006D0CB9"/>
    <w:rsid w:val="00725C78"/>
    <w:rsid w:val="00731572"/>
    <w:rsid w:val="007847F4"/>
    <w:rsid w:val="00792D97"/>
    <w:rsid w:val="007B3599"/>
    <w:rsid w:val="007C3500"/>
    <w:rsid w:val="0096339B"/>
    <w:rsid w:val="009B707C"/>
    <w:rsid w:val="00A00511"/>
    <w:rsid w:val="00A0502D"/>
    <w:rsid w:val="00AE1D00"/>
    <w:rsid w:val="00B00116"/>
    <w:rsid w:val="00B06AD2"/>
    <w:rsid w:val="00B16DA7"/>
    <w:rsid w:val="00B2750E"/>
    <w:rsid w:val="00BF4877"/>
    <w:rsid w:val="00C16C3B"/>
    <w:rsid w:val="00CD0CA9"/>
    <w:rsid w:val="00CE5604"/>
    <w:rsid w:val="00D25BAC"/>
    <w:rsid w:val="00DD003D"/>
    <w:rsid w:val="00DF0D6D"/>
    <w:rsid w:val="00DF6F14"/>
    <w:rsid w:val="00E12E51"/>
    <w:rsid w:val="00E433A4"/>
    <w:rsid w:val="00E868FF"/>
    <w:rsid w:val="00EB1004"/>
    <w:rsid w:val="00F142C0"/>
    <w:rsid w:val="00FD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AAA6C"/>
  <w15:docId w15:val="{F6CCDAEA-CEDB-4450-8210-B46C5811B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7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1976"/>
    <w:pPr>
      <w:jc w:val="both"/>
    </w:pPr>
    <w:rPr>
      <w:rFonts w:ascii="Candara" w:hAnsi="Candar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1976"/>
    <w:rPr>
      <w:rFonts w:ascii="Candara" w:hAnsi="Candara"/>
      <w:sz w:val="20"/>
      <w:szCs w:val="20"/>
    </w:rPr>
  </w:style>
  <w:style w:type="paragraph" w:styleId="Tekstpodstawowy">
    <w:name w:val="Body Text"/>
    <w:aliases w:val="bt,b"/>
    <w:basedOn w:val="Normalny"/>
    <w:link w:val="TekstpodstawowyZnak"/>
    <w:uiPriority w:val="99"/>
    <w:rsid w:val="00FD7288"/>
    <w:pPr>
      <w:jc w:val="both"/>
    </w:pPr>
  </w:style>
  <w:style w:type="character" w:customStyle="1" w:styleId="TekstpodstawowyZnak">
    <w:name w:val="Tekst podstawowy Znak"/>
    <w:aliases w:val="bt Znak,b Znak"/>
    <w:basedOn w:val="Domylnaczcionkaakapitu"/>
    <w:link w:val="Tekstpodstawowy"/>
    <w:uiPriority w:val="99"/>
    <w:rsid w:val="00FD72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FD72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72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D72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728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FD7288"/>
    <w:rPr>
      <w:rFonts w:cs="Times New Roman"/>
    </w:rPr>
  </w:style>
  <w:style w:type="paragraph" w:styleId="Akapitzlist">
    <w:name w:val="List Paragraph"/>
    <w:basedOn w:val="Normalny"/>
    <w:qFormat/>
    <w:rsid w:val="00FD7288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FD72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FD7288"/>
    <w:rPr>
      <w:vertAlign w:val="superscript"/>
    </w:rPr>
  </w:style>
  <w:style w:type="table" w:styleId="Tabela-Siatka">
    <w:name w:val="Table Grid"/>
    <w:basedOn w:val="Standardowy"/>
    <w:uiPriority w:val="39"/>
    <w:rsid w:val="00FD7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D728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D728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33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33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33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33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339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andard">
    <w:name w:val="Standard"/>
    <w:rsid w:val="00B16DA7"/>
    <w:pPr>
      <w:autoSpaceDN w:val="0"/>
      <w:spacing w:after="0" w:line="240" w:lineRule="auto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  <w:style w:type="character" w:customStyle="1" w:styleId="Domylnaczcionkaakapitu2">
    <w:name w:val="Domyślna czcionka akapitu2"/>
    <w:rsid w:val="00B16DA7"/>
  </w:style>
  <w:style w:type="numbering" w:customStyle="1" w:styleId="WW8Num1">
    <w:name w:val="WW8Num1"/>
    <w:rsid w:val="00B16DA7"/>
    <w:pPr>
      <w:numPr>
        <w:numId w:val="4"/>
      </w:numPr>
    </w:pPr>
  </w:style>
  <w:style w:type="character" w:styleId="Pogrubienie">
    <w:name w:val="Strong"/>
    <w:basedOn w:val="Domylnaczcionkaakapitu"/>
    <w:uiPriority w:val="22"/>
    <w:qFormat/>
    <w:rsid w:val="006539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6703F-D452-4BA7-9625-5DBB4D591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 Lisiecka</dc:creator>
  <cp:keywords/>
  <dc:description/>
  <cp:lastModifiedBy>Krystyna Wojtyło</cp:lastModifiedBy>
  <cp:revision>3</cp:revision>
  <dcterms:created xsi:type="dcterms:W3CDTF">2023-04-27T05:46:00Z</dcterms:created>
  <dcterms:modified xsi:type="dcterms:W3CDTF">2023-04-27T07:05:00Z</dcterms:modified>
</cp:coreProperties>
</file>