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65AE" w14:textId="7C550726" w:rsidR="00B44B2B" w:rsidRPr="00E26823" w:rsidRDefault="00B44B2B" w:rsidP="00E26823">
      <w:p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Załącznik nr 1 do Regulaminu rekrutacji i uczestnictwa w projekcie</w:t>
      </w:r>
    </w:p>
    <w:p w14:paraId="096C1A66" w14:textId="781A7F9B" w:rsidR="00B44B2B" w:rsidRPr="00B44B2B" w:rsidRDefault="00B44B2B" w:rsidP="009461D4">
      <w:pPr>
        <w:jc w:val="center"/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KRYTERIA REKRUTACYJNE</w:t>
      </w:r>
    </w:p>
    <w:p w14:paraId="3710E5B7" w14:textId="47EDC5D0" w:rsidR="00B44B2B" w:rsidRDefault="00B44B2B" w:rsidP="009461D4">
      <w:pPr>
        <w:jc w:val="center"/>
        <w:rPr>
          <w:rFonts w:cstheme="minorHAnsi"/>
          <w:b/>
          <w:bCs/>
          <w:sz w:val="24"/>
          <w:szCs w:val="24"/>
        </w:rPr>
      </w:pPr>
      <w:r w:rsidRPr="009461D4">
        <w:rPr>
          <w:rFonts w:cstheme="minorHAnsi"/>
          <w:b/>
          <w:bCs/>
          <w:sz w:val="24"/>
          <w:szCs w:val="24"/>
        </w:rPr>
        <w:t>dla projektu pn.</w:t>
      </w:r>
      <w:r>
        <w:rPr>
          <w:rFonts w:cstheme="minorHAnsi"/>
          <w:sz w:val="24"/>
          <w:szCs w:val="24"/>
        </w:rPr>
        <w:t xml:space="preserve"> </w:t>
      </w:r>
      <w:r w:rsidRPr="00B44B2B">
        <w:rPr>
          <w:rFonts w:cstheme="minorHAnsi"/>
          <w:b/>
          <w:bCs/>
          <w:sz w:val="24"/>
          <w:szCs w:val="24"/>
        </w:rPr>
        <w:t>„Urząd Gminy Przemyśl – miejsce pracy przyjazne dla wszystkich pracowników”</w:t>
      </w:r>
    </w:p>
    <w:p w14:paraId="32384506" w14:textId="77777777" w:rsidR="00735D8F" w:rsidRPr="00735D8F" w:rsidRDefault="00735D8F" w:rsidP="00735D8F">
      <w:pPr>
        <w:rPr>
          <w:rFonts w:cstheme="minorHAnsi"/>
          <w:b/>
          <w:bCs/>
          <w:sz w:val="24"/>
          <w:szCs w:val="24"/>
        </w:rPr>
      </w:pPr>
      <w:r w:rsidRPr="00735D8F">
        <w:rPr>
          <w:rFonts w:cstheme="minorHAnsi"/>
          <w:sz w:val="24"/>
          <w:szCs w:val="24"/>
        </w:rPr>
        <w:t>Program</w:t>
      </w:r>
      <w:r w:rsidRPr="00735D8F">
        <w:rPr>
          <w:rFonts w:cstheme="minorHAnsi"/>
          <w:b/>
          <w:bCs/>
          <w:sz w:val="24"/>
          <w:szCs w:val="24"/>
        </w:rPr>
        <w:t>: Fundusze Europejskie dla Podkarpacia 2021–2027</w:t>
      </w:r>
    </w:p>
    <w:p w14:paraId="33BCC508" w14:textId="77777777" w:rsidR="00735D8F" w:rsidRPr="00735D8F" w:rsidRDefault="00735D8F" w:rsidP="00735D8F">
      <w:pPr>
        <w:rPr>
          <w:rFonts w:cstheme="minorHAnsi"/>
          <w:b/>
          <w:bCs/>
          <w:sz w:val="24"/>
          <w:szCs w:val="24"/>
        </w:rPr>
      </w:pPr>
      <w:r w:rsidRPr="00735D8F">
        <w:rPr>
          <w:rFonts w:cstheme="minorHAnsi"/>
          <w:sz w:val="24"/>
          <w:szCs w:val="24"/>
        </w:rPr>
        <w:t>Priorytet</w:t>
      </w:r>
      <w:r w:rsidRPr="00735D8F">
        <w:rPr>
          <w:rFonts w:cstheme="minorHAnsi"/>
          <w:b/>
          <w:bCs/>
          <w:sz w:val="24"/>
          <w:szCs w:val="24"/>
        </w:rPr>
        <w:t>: FEPK.07 Kapitał ludzki gotowy do zmian</w:t>
      </w:r>
    </w:p>
    <w:p w14:paraId="6BDF932E" w14:textId="77777777" w:rsidR="00735D8F" w:rsidRPr="00735D8F" w:rsidRDefault="00735D8F" w:rsidP="00735D8F">
      <w:pPr>
        <w:rPr>
          <w:rFonts w:cstheme="minorHAnsi"/>
          <w:b/>
          <w:bCs/>
          <w:sz w:val="24"/>
          <w:szCs w:val="24"/>
        </w:rPr>
      </w:pPr>
      <w:r w:rsidRPr="00735D8F">
        <w:rPr>
          <w:rFonts w:cstheme="minorHAnsi"/>
          <w:sz w:val="24"/>
          <w:szCs w:val="24"/>
        </w:rPr>
        <w:t>Działanie</w:t>
      </w:r>
      <w:r w:rsidRPr="00735D8F">
        <w:rPr>
          <w:rFonts w:cstheme="minorHAnsi"/>
          <w:b/>
          <w:bCs/>
          <w:sz w:val="24"/>
          <w:szCs w:val="24"/>
        </w:rPr>
        <w:t>: FEPK.07.08 Wsparcie procesów adaptacyjnych i modernizacyjnych pracowników oraz przedsiębiorców</w:t>
      </w:r>
    </w:p>
    <w:p w14:paraId="7B1E2C4A" w14:textId="77777777" w:rsidR="00735D8F" w:rsidRPr="00735D8F" w:rsidRDefault="00735D8F" w:rsidP="00735D8F">
      <w:pPr>
        <w:rPr>
          <w:rFonts w:cstheme="minorHAnsi"/>
          <w:b/>
          <w:bCs/>
          <w:sz w:val="24"/>
          <w:szCs w:val="24"/>
        </w:rPr>
      </w:pPr>
      <w:r w:rsidRPr="00735D8F">
        <w:rPr>
          <w:rFonts w:cstheme="minorHAnsi"/>
          <w:sz w:val="24"/>
          <w:szCs w:val="24"/>
        </w:rPr>
        <w:t>Nr projektu</w:t>
      </w:r>
      <w:r w:rsidRPr="00735D8F">
        <w:rPr>
          <w:rFonts w:cstheme="minorHAnsi"/>
          <w:b/>
          <w:bCs/>
          <w:sz w:val="24"/>
          <w:szCs w:val="24"/>
        </w:rPr>
        <w:t>: FEPK.07.08-IP.01-0107/25</w:t>
      </w:r>
    </w:p>
    <w:p w14:paraId="3A4872A9" w14:textId="77777777" w:rsidR="00735D8F" w:rsidRPr="00B44B2B" w:rsidRDefault="00735D8F" w:rsidP="00735D8F">
      <w:pPr>
        <w:rPr>
          <w:rFonts w:cstheme="minorHAnsi"/>
          <w:sz w:val="24"/>
          <w:szCs w:val="24"/>
        </w:rPr>
      </w:pPr>
    </w:p>
    <w:p w14:paraId="0492C988" w14:textId="77777777" w:rsidR="00B44B2B" w:rsidRPr="00B44B2B" w:rsidRDefault="00B44B2B" w:rsidP="00B44B2B">
      <w:pPr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I. Kryteria formalne</w:t>
      </w:r>
    </w:p>
    <w:p w14:paraId="0E4A2354" w14:textId="77777777" w:rsidR="00B44B2B" w:rsidRPr="00B44B2B" w:rsidRDefault="00B44B2B" w:rsidP="00B44B2B">
      <w:p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Ocena dokonywana jest w systemie:</w:t>
      </w:r>
    </w:p>
    <w:p w14:paraId="4D39F47A" w14:textId="77777777" w:rsidR="00B44B2B" w:rsidRPr="00B44B2B" w:rsidRDefault="00B44B2B" w:rsidP="00B44B2B">
      <w:pPr>
        <w:rPr>
          <w:rFonts w:cstheme="minorHAnsi"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SPEŁNIA / NIE SPEŁNIA</w:t>
      </w:r>
    </w:p>
    <w:p w14:paraId="4364D78B" w14:textId="77777777" w:rsidR="00B44B2B" w:rsidRPr="00B44B2B" w:rsidRDefault="00B44B2B" w:rsidP="00B44B2B">
      <w:p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Niespełnienie któregokolwiek z kryteriów formalnych skutkuje odrzuceniem zgłoszenia.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297"/>
        <w:gridCol w:w="30"/>
        <w:gridCol w:w="1343"/>
      </w:tblGrid>
      <w:tr w:rsidR="00B44B2B" w:rsidRPr="00B44B2B" w14:paraId="64B7C2C7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DC691" w14:textId="77777777" w:rsidR="00B44B2B" w:rsidRPr="00B44B2B" w:rsidRDefault="00B44B2B" w:rsidP="00B44B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4B2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655" w:type="dxa"/>
            <w:gridSpan w:val="2"/>
            <w:vAlign w:val="center"/>
            <w:hideMark/>
          </w:tcPr>
          <w:p w14:paraId="3BA75EB3" w14:textId="77777777" w:rsidR="00B44B2B" w:rsidRPr="00B44B2B" w:rsidRDefault="00B44B2B" w:rsidP="00B44B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4B2B">
              <w:rPr>
                <w:rFonts w:cstheme="minorHAnsi"/>
                <w:b/>
                <w:bCs/>
                <w:sz w:val="24"/>
                <w:szCs w:val="24"/>
              </w:rPr>
              <w:t>Kryterium formalne</w:t>
            </w:r>
          </w:p>
        </w:tc>
        <w:tc>
          <w:tcPr>
            <w:tcW w:w="940" w:type="dxa"/>
            <w:vAlign w:val="center"/>
            <w:hideMark/>
          </w:tcPr>
          <w:p w14:paraId="1EE8D172" w14:textId="77777777" w:rsidR="00B44B2B" w:rsidRPr="00B44B2B" w:rsidRDefault="00B44B2B" w:rsidP="00B44B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4B2B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</w:tr>
      <w:tr w:rsidR="00B44B2B" w:rsidRPr="00B44B2B" w14:paraId="47121D2D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82741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C6D615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jest pracownikiem Urzędu Gminy Przemyśl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0FCC02" w14:textId="749EDE18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  <w:tr w:rsidR="00B44B2B" w:rsidRPr="00B44B2B" w14:paraId="462130F3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626E2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E7648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pozostaje w zatrudnieniu na dzień złożenia dokumentów rekrutacyjnych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4C7B41" w14:textId="0DBB45F8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  <w:tr w:rsidR="00B44B2B" w:rsidRPr="00B44B2B" w14:paraId="3F062381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FA6EF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93CB55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złożył Formularz zgłoszeniowy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EC51AE" w14:textId="6477E953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  <w:tr w:rsidR="00B44B2B" w:rsidRPr="00B44B2B" w14:paraId="07EB961F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CD48B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C2D0AE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złożył Deklarację uczestnictwa w projekcie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CC8A89" w14:textId="673EF1C3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  <w:tr w:rsidR="00B44B2B" w:rsidRPr="00B44B2B" w14:paraId="26DCB159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AC98C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42F919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złożył Oświadczenie uczestnika projektu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5AE3A9" w14:textId="627FEE36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  <w:tr w:rsidR="00B44B2B" w:rsidRPr="00B44B2B" w14:paraId="6DFDC141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C6CD5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382ED9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Kandydat podpisał wymagane zgody dotyczące przetwarzania danych osobowych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6A2441" w14:textId="60E27E75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 xml:space="preserve">□ Spełnia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4B2B">
              <w:rPr>
                <w:rFonts w:cstheme="minorHAnsi"/>
                <w:sz w:val="24"/>
                <w:szCs w:val="24"/>
              </w:rPr>
              <w:t>□ Nie spełnia</w:t>
            </w:r>
          </w:p>
        </w:tc>
      </w:tr>
    </w:tbl>
    <w:p w14:paraId="4569B263" w14:textId="77777777" w:rsidR="00735D8F" w:rsidRDefault="00735D8F" w:rsidP="00B44B2B">
      <w:pPr>
        <w:rPr>
          <w:rFonts w:cstheme="minorHAnsi"/>
          <w:b/>
          <w:bCs/>
          <w:sz w:val="24"/>
          <w:szCs w:val="24"/>
        </w:rPr>
      </w:pPr>
    </w:p>
    <w:p w14:paraId="52AA84A5" w14:textId="77777777" w:rsidR="00E26823" w:rsidRDefault="00E26823" w:rsidP="00B44B2B">
      <w:pPr>
        <w:rPr>
          <w:rFonts w:cstheme="minorHAnsi"/>
          <w:b/>
          <w:bCs/>
          <w:sz w:val="24"/>
          <w:szCs w:val="24"/>
        </w:rPr>
      </w:pPr>
    </w:p>
    <w:p w14:paraId="55F852CC" w14:textId="77777777" w:rsidR="00E26823" w:rsidRDefault="00E26823" w:rsidP="00B44B2B">
      <w:pPr>
        <w:rPr>
          <w:rFonts w:cstheme="minorHAnsi"/>
          <w:b/>
          <w:bCs/>
          <w:sz w:val="24"/>
          <w:szCs w:val="24"/>
        </w:rPr>
      </w:pPr>
    </w:p>
    <w:p w14:paraId="3AEBCD2E" w14:textId="6A331997" w:rsidR="00B44B2B" w:rsidRPr="00B44B2B" w:rsidRDefault="00B44B2B" w:rsidP="00B44B2B">
      <w:pPr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lastRenderedPageBreak/>
        <w:t>II. Kryteria premiujące</w:t>
      </w:r>
    </w:p>
    <w:p w14:paraId="032B2D37" w14:textId="77777777" w:rsidR="00B44B2B" w:rsidRPr="00B44B2B" w:rsidRDefault="00B44B2B" w:rsidP="00B44B2B">
      <w:p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Ocena punktowa dokonywana jest wyłącznie dla kandydatów spełniających wszystkie kryteria formalne.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7436"/>
        <w:gridCol w:w="1241"/>
      </w:tblGrid>
      <w:tr w:rsidR="00B44B2B" w:rsidRPr="00B44B2B" w14:paraId="7AD4C342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23FBE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7C042EAB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0" w:type="auto"/>
            <w:vAlign w:val="center"/>
            <w:hideMark/>
          </w:tcPr>
          <w:p w14:paraId="477F5460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Liczba punktów</w:t>
            </w:r>
          </w:p>
        </w:tc>
      </w:tr>
      <w:tr w:rsidR="00B44B2B" w:rsidRPr="00B44B2B" w14:paraId="7D4BDFA5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3B9C1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0A07D7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Osoba w wieku 50 lat i więcej</w:t>
            </w:r>
          </w:p>
        </w:tc>
        <w:tc>
          <w:tcPr>
            <w:tcW w:w="0" w:type="auto"/>
            <w:vAlign w:val="center"/>
            <w:hideMark/>
          </w:tcPr>
          <w:p w14:paraId="4DDB9E11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5 pkt</w:t>
            </w:r>
          </w:p>
        </w:tc>
      </w:tr>
      <w:tr w:rsidR="00B44B2B" w:rsidRPr="00B44B2B" w14:paraId="1567E4A5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A53D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030F5E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Osoba z niepełnosprawnością (na podstawie orzeczenia lub dokumentu równoważnego)</w:t>
            </w:r>
          </w:p>
        </w:tc>
        <w:tc>
          <w:tcPr>
            <w:tcW w:w="0" w:type="auto"/>
            <w:vAlign w:val="center"/>
            <w:hideMark/>
          </w:tcPr>
          <w:p w14:paraId="37716CCE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5 pkt</w:t>
            </w:r>
          </w:p>
        </w:tc>
      </w:tr>
      <w:tr w:rsidR="00B44B2B" w:rsidRPr="00B44B2B" w14:paraId="0750A1FA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B3E32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4DDD1B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Osoba ze szczególnymi potrzebami w rozumieniu ustawy z dnia 19 lipca 2019 r. o zapewnianiu dostępności osobom ze szczególnymi potrzebami</w:t>
            </w:r>
          </w:p>
        </w:tc>
        <w:tc>
          <w:tcPr>
            <w:tcW w:w="0" w:type="auto"/>
            <w:vAlign w:val="center"/>
            <w:hideMark/>
          </w:tcPr>
          <w:p w14:paraId="7D281F95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3 pkt</w:t>
            </w:r>
          </w:p>
        </w:tc>
      </w:tr>
      <w:tr w:rsidR="00B44B2B" w:rsidRPr="00B44B2B" w14:paraId="43A6D4B1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29743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51BBF5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Kobieta</w:t>
            </w:r>
          </w:p>
        </w:tc>
        <w:tc>
          <w:tcPr>
            <w:tcW w:w="0" w:type="auto"/>
            <w:vAlign w:val="center"/>
            <w:hideMark/>
          </w:tcPr>
          <w:p w14:paraId="6AA47EF1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2 pkt</w:t>
            </w:r>
          </w:p>
        </w:tc>
      </w:tr>
      <w:tr w:rsidR="00B44B2B" w:rsidRPr="00B44B2B" w14:paraId="3D8DCD19" w14:textId="77777777" w:rsidTr="00B44B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A6EC7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B8B863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Pracownik wskazany w diagnozie potrzeb projektowych jako wymagający wsparcia w zakresie poprawy środowiska pracy lub rozwoju kompetencji</w:t>
            </w:r>
          </w:p>
        </w:tc>
        <w:tc>
          <w:tcPr>
            <w:tcW w:w="0" w:type="auto"/>
            <w:vAlign w:val="center"/>
            <w:hideMark/>
          </w:tcPr>
          <w:p w14:paraId="37867D9D" w14:textId="77777777" w:rsidR="00B44B2B" w:rsidRPr="00B44B2B" w:rsidRDefault="00B44B2B" w:rsidP="00B44B2B">
            <w:pPr>
              <w:rPr>
                <w:rFonts w:cstheme="minorHAnsi"/>
                <w:sz w:val="24"/>
                <w:szCs w:val="24"/>
              </w:rPr>
            </w:pPr>
            <w:r w:rsidRPr="00B44B2B">
              <w:rPr>
                <w:rFonts w:cstheme="minorHAnsi"/>
                <w:sz w:val="24"/>
                <w:szCs w:val="24"/>
              </w:rPr>
              <w:t>5 pkt</w:t>
            </w:r>
          </w:p>
        </w:tc>
      </w:tr>
    </w:tbl>
    <w:p w14:paraId="0402027D" w14:textId="77777777" w:rsidR="00B44B2B" w:rsidRPr="00B44B2B" w:rsidRDefault="00B44B2B" w:rsidP="00B44B2B">
      <w:pPr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Maksymalna liczba punktów: 20</w:t>
      </w:r>
    </w:p>
    <w:p w14:paraId="5C26370C" w14:textId="77777777" w:rsidR="00B44B2B" w:rsidRPr="00B44B2B" w:rsidRDefault="00B44B2B" w:rsidP="00B44B2B">
      <w:pPr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III. Zasady kwalifikacji uczestników</w:t>
      </w:r>
    </w:p>
    <w:p w14:paraId="411AA5B2" w14:textId="77777777" w:rsidR="00B44B2B" w:rsidRPr="00B44B2B" w:rsidRDefault="00B44B2B" w:rsidP="00B44B2B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O zakwalifikowaniu do projektu decyduje:</w:t>
      </w:r>
      <w:r w:rsidRPr="00B44B2B">
        <w:rPr>
          <w:rFonts w:cstheme="minorHAnsi"/>
          <w:sz w:val="24"/>
          <w:szCs w:val="24"/>
        </w:rPr>
        <w:br/>
        <w:t>a) spełnienie wszystkich kryteriów formalnych,</w:t>
      </w:r>
      <w:r w:rsidRPr="00B44B2B">
        <w:rPr>
          <w:rFonts w:cstheme="minorHAnsi"/>
          <w:sz w:val="24"/>
          <w:szCs w:val="24"/>
        </w:rPr>
        <w:br/>
        <w:t>b) liczba punktów uzyskanych w ocenie kryteriów premiujących.</w:t>
      </w:r>
    </w:p>
    <w:p w14:paraId="36536B71" w14:textId="77777777" w:rsidR="00B44B2B" w:rsidRPr="00B44B2B" w:rsidRDefault="00B44B2B" w:rsidP="00B44B2B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Komisja Rekrutacyjna sporządza:</w:t>
      </w:r>
    </w:p>
    <w:p w14:paraId="394D965B" w14:textId="77777777" w:rsidR="00B44B2B" w:rsidRPr="00B44B2B" w:rsidRDefault="00B44B2B" w:rsidP="00B44B2B">
      <w:pPr>
        <w:numPr>
          <w:ilvl w:val="1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listę podstawową uczestników projektu,</w:t>
      </w:r>
    </w:p>
    <w:p w14:paraId="708E05C2" w14:textId="77777777" w:rsidR="00B44B2B" w:rsidRPr="00B44B2B" w:rsidRDefault="00B44B2B" w:rsidP="00B44B2B">
      <w:pPr>
        <w:numPr>
          <w:ilvl w:val="1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listę rezerwową uczestników projektu.</w:t>
      </w:r>
    </w:p>
    <w:p w14:paraId="137FE87A" w14:textId="77777777" w:rsidR="00B44B2B" w:rsidRPr="00B44B2B" w:rsidRDefault="00B44B2B" w:rsidP="00B44B2B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W przypadku uzyskania przez kandydatów takiej samej liczby punktów o miejscu na liście rankingowej decydować będzie kolejno:</w:t>
      </w:r>
    </w:p>
    <w:p w14:paraId="2D0653AF" w14:textId="77777777" w:rsidR="00B44B2B" w:rsidRPr="00B44B2B" w:rsidRDefault="00B44B2B" w:rsidP="00B44B2B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posiadanie statusu osoby z niepełnosprawnością,</w:t>
      </w:r>
    </w:p>
    <w:p w14:paraId="66C51F5D" w14:textId="77777777" w:rsidR="00B44B2B" w:rsidRPr="00B44B2B" w:rsidRDefault="00B44B2B" w:rsidP="00B44B2B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wiek 50 lat i więcej,</w:t>
      </w:r>
    </w:p>
    <w:p w14:paraId="335114DE" w14:textId="77777777" w:rsidR="00B44B2B" w:rsidRPr="00B44B2B" w:rsidRDefault="00B44B2B" w:rsidP="00B44B2B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status osoby ze szczególnymi potrzebami,</w:t>
      </w:r>
    </w:p>
    <w:p w14:paraId="489A5992" w14:textId="77777777" w:rsidR="00B44B2B" w:rsidRPr="00B44B2B" w:rsidRDefault="00B44B2B" w:rsidP="00B44B2B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data wpływu kompletu dokumentów rekrutacyjnych.</w:t>
      </w:r>
    </w:p>
    <w:p w14:paraId="646B1678" w14:textId="77777777" w:rsidR="00B44B2B" w:rsidRPr="00B44B2B" w:rsidRDefault="00B44B2B" w:rsidP="00B44B2B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W przypadku rezygnacji uczestnika projektu do udziału w projekcie zostanie zakwalifikowana kolejna osoba z listy rezerwowej.</w:t>
      </w:r>
    </w:p>
    <w:p w14:paraId="7B49F107" w14:textId="77777777" w:rsidR="00B44B2B" w:rsidRPr="00B44B2B" w:rsidRDefault="00B44B2B" w:rsidP="00B44B2B">
      <w:pPr>
        <w:rPr>
          <w:rFonts w:cstheme="minorHAnsi"/>
          <w:b/>
          <w:bCs/>
          <w:sz w:val="24"/>
          <w:szCs w:val="24"/>
        </w:rPr>
      </w:pPr>
      <w:r w:rsidRPr="00B44B2B">
        <w:rPr>
          <w:rFonts w:cstheme="minorHAnsi"/>
          <w:b/>
          <w:bCs/>
          <w:sz w:val="24"/>
          <w:szCs w:val="24"/>
        </w:rPr>
        <w:t>IV. Dokumenty potwierdzające spełnienie kryteriów premiujących</w:t>
      </w:r>
    </w:p>
    <w:p w14:paraId="5EB087E9" w14:textId="77777777" w:rsidR="00B44B2B" w:rsidRPr="00B44B2B" w:rsidRDefault="00B44B2B" w:rsidP="00B44B2B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Wiek 50+ – weryfikacja na podstawie danych kadrowych Urzędu Gminy Przemyśl.</w:t>
      </w:r>
    </w:p>
    <w:p w14:paraId="355AE4EA" w14:textId="77777777" w:rsidR="00B44B2B" w:rsidRPr="00B44B2B" w:rsidRDefault="00B44B2B" w:rsidP="00B44B2B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lastRenderedPageBreak/>
        <w:t>Niepełnosprawność – aktualne orzeczenie o stopniu niepełnosprawności lub dokument równoważny.</w:t>
      </w:r>
    </w:p>
    <w:p w14:paraId="7B0CB4BA" w14:textId="02ED5576" w:rsidR="00B44B2B" w:rsidRPr="00B44B2B" w:rsidRDefault="00B44B2B" w:rsidP="00B44B2B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 xml:space="preserve">Szczególne potrzeby – oświadczenie uczestnika lub dokumentacja będąca </w:t>
      </w:r>
      <w:r w:rsidR="00735D8F">
        <w:rPr>
          <w:rFonts w:cstheme="minorHAnsi"/>
          <w:sz w:val="24"/>
          <w:szCs w:val="24"/>
        </w:rPr>
        <w:br/>
      </w:r>
      <w:r w:rsidRPr="00B44B2B">
        <w:rPr>
          <w:rFonts w:cstheme="minorHAnsi"/>
          <w:sz w:val="24"/>
          <w:szCs w:val="24"/>
        </w:rPr>
        <w:t>w posiadaniu pracodawcy.</w:t>
      </w:r>
    </w:p>
    <w:p w14:paraId="317E4DF7" w14:textId="77777777" w:rsidR="00B44B2B" w:rsidRPr="00B44B2B" w:rsidRDefault="00B44B2B" w:rsidP="00B44B2B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Status kobiety – dane kadrowe.</w:t>
      </w:r>
    </w:p>
    <w:p w14:paraId="5581C316" w14:textId="77777777" w:rsidR="00B44B2B" w:rsidRPr="00B44B2B" w:rsidRDefault="00B44B2B" w:rsidP="00B44B2B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B44B2B">
        <w:rPr>
          <w:rFonts w:cstheme="minorHAnsi"/>
          <w:sz w:val="24"/>
          <w:szCs w:val="24"/>
        </w:rPr>
        <w:t>Ujęcie w diagnozie potrzeb projektowych – dokumentacja projektu.</w:t>
      </w:r>
    </w:p>
    <w:p w14:paraId="03AA1192" w14:textId="77777777" w:rsidR="00750DF4" w:rsidRPr="00187672" w:rsidRDefault="00750DF4" w:rsidP="00996F26">
      <w:pPr>
        <w:rPr>
          <w:rFonts w:cstheme="minorHAnsi"/>
          <w:sz w:val="24"/>
          <w:szCs w:val="24"/>
        </w:rPr>
      </w:pPr>
    </w:p>
    <w:sectPr w:rsidR="00750DF4" w:rsidRPr="00187672" w:rsidSect="000E152C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6F37" w14:textId="77777777" w:rsidR="00606258" w:rsidRDefault="00606258" w:rsidP="00943684">
      <w:pPr>
        <w:spacing w:after="0" w:line="240" w:lineRule="auto"/>
      </w:pPr>
      <w:r>
        <w:separator/>
      </w:r>
    </w:p>
  </w:endnote>
  <w:endnote w:type="continuationSeparator" w:id="0">
    <w:p w14:paraId="06E794F6" w14:textId="77777777" w:rsidR="00606258" w:rsidRDefault="00606258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E687" w14:textId="77777777" w:rsidR="00606258" w:rsidRDefault="00606258" w:rsidP="00943684">
      <w:pPr>
        <w:spacing w:after="0" w:line="240" w:lineRule="auto"/>
      </w:pPr>
      <w:r>
        <w:separator/>
      </w:r>
    </w:p>
  </w:footnote>
  <w:footnote w:type="continuationSeparator" w:id="0">
    <w:p w14:paraId="7C6FB95D" w14:textId="77777777" w:rsidR="00606258" w:rsidRDefault="00606258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122809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3"/>
  </w:num>
  <w:num w:numId="2" w16cid:durableId="1064792159">
    <w:abstractNumId w:val="5"/>
  </w:num>
  <w:num w:numId="3" w16cid:durableId="1801223390">
    <w:abstractNumId w:val="5"/>
    <w:lvlOverride w:ilvl="1">
      <w:startOverride w:val="1"/>
    </w:lvlOverride>
  </w:num>
  <w:num w:numId="4" w16cid:durableId="1666665027">
    <w:abstractNumId w:val="5"/>
    <w:lvlOverride w:ilvl="1">
      <w:startOverride w:val="1"/>
    </w:lvlOverride>
  </w:num>
  <w:num w:numId="5" w16cid:durableId="1367945140">
    <w:abstractNumId w:val="5"/>
    <w:lvlOverride w:ilvl="1">
      <w:startOverride w:val="1"/>
    </w:lvlOverride>
  </w:num>
  <w:num w:numId="6" w16cid:durableId="1385643728">
    <w:abstractNumId w:val="6"/>
  </w:num>
  <w:num w:numId="7" w16cid:durableId="1597589382">
    <w:abstractNumId w:val="15"/>
  </w:num>
  <w:num w:numId="8" w16cid:durableId="1949194324">
    <w:abstractNumId w:val="4"/>
  </w:num>
  <w:num w:numId="9" w16cid:durableId="602761563">
    <w:abstractNumId w:val="11"/>
  </w:num>
  <w:num w:numId="10" w16cid:durableId="1586457368">
    <w:abstractNumId w:val="2"/>
  </w:num>
  <w:num w:numId="11" w16cid:durableId="161045109">
    <w:abstractNumId w:val="8"/>
  </w:num>
  <w:num w:numId="12" w16cid:durableId="31853336">
    <w:abstractNumId w:val="0"/>
  </w:num>
  <w:num w:numId="13" w16cid:durableId="1099444632">
    <w:abstractNumId w:val="7"/>
  </w:num>
  <w:num w:numId="14" w16cid:durableId="817651417">
    <w:abstractNumId w:val="9"/>
  </w:num>
  <w:num w:numId="15" w16cid:durableId="665863173">
    <w:abstractNumId w:val="14"/>
  </w:num>
  <w:num w:numId="16" w16cid:durableId="1879273853">
    <w:abstractNumId w:val="10"/>
  </w:num>
  <w:num w:numId="17" w16cid:durableId="425461769">
    <w:abstractNumId w:val="1"/>
  </w:num>
  <w:num w:numId="18" w16cid:durableId="1090468380">
    <w:abstractNumId w:val="12"/>
  </w:num>
  <w:num w:numId="19" w16cid:durableId="77197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22A45"/>
    <w:rsid w:val="00122F37"/>
    <w:rsid w:val="00187672"/>
    <w:rsid w:val="001B5628"/>
    <w:rsid w:val="001E5B9E"/>
    <w:rsid w:val="002411BA"/>
    <w:rsid w:val="0027676A"/>
    <w:rsid w:val="00341F32"/>
    <w:rsid w:val="003A0AA2"/>
    <w:rsid w:val="0040391F"/>
    <w:rsid w:val="00416ED3"/>
    <w:rsid w:val="00443D26"/>
    <w:rsid w:val="00587CB5"/>
    <w:rsid w:val="005A5650"/>
    <w:rsid w:val="005A5723"/>
    <w:rsid w:val="005C147D"/>
    <w:rsid w:val="005D187D"/>
    <w:rsid w:val="005E23C1"/>
    <w:rsid w:val="00606258"/>
    <w:rsid w:val="0061337B"/>
    <w:rsid w:val="006D6D36"/>
    <w:rsid w:val="006E2DCC"/>
    <w:rsid w:val="00735D8F"/>
    <w:rsid w:val="00750DF4"/>
    <w:rsid w:val="00770EBD"/>
    <w:rsid w:val="0077305F"/>
    <w:rsid w:val="007905B3"/>
    <w:rsid w:val="007926BB"/>
    <w:rsid w:val="007C7221"/>
    <w:rsid w:val="007F2361"/>
    <w:rsid w:val="008D0D67"/>
    <w:rsid w:val="00943684"/>
    <w:rsid w:val="009461D4"/>
    <w:rsid w:val="00996F26"/>
    <w:rsid w:val="009977AC"/>
    <w:rsid w:val="009A3730"/>
    <w:rsid w:val="009C63D8"/>
    <w:rsid w:val="009D7908"/>
    <w:rsid w:val="00A0444F"/>
    <w:rsid w:val="00A208B4"/>
    <w:rsid w:val="00AA455C"/>
    <w:rsid w:val="00AF3BB5"/>
    <w:rsid w:val="00B328E8"/>
    <w:rsid w:val="00B44B2B"/>
    <w:rsid w:val="00B73D80"/>
    <w:rsid w:val="00BB7127"/>
    <w:rsid w:val="00CA0FBF"/>
    <w:rsid w:val="00CB41A4"/>
    <w:rsid w:val="00D266A6"/>
    <w:rsid w:val="00DC0C7A"/>
    <w:rsid w:val="00E04E98"/>
    <w:rsid w:val="00E26823"/>
    <w:rsid w:val="00E7674F"/>
    <w:rsid w:val="00ED56B6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8</cp:revision>
  <cp:lastPrinted>2026-05-29T10:55:00Z</cp:lastPrinted>
  <dcterms:created xsi:type="dcterms:W3CDTF">2026-05-28T13:16:00Z</dcterms:created>
  <dcterms:modified xsi:type="dcterms:W3CDTF">2026-06-01T08:49:00Z</dcterms:modified>
</cp:coreProperties>
</file>