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C5BAC" w14:textId="1E47F883" w:rsidR="009C0AA5" w:rsidRPr="009C0AA5" w:rsidRDefault="009C0AA5" w:rsidP="009C0AA5">
      <w:pPr>
        <w:jc w:val="center"/>
      </w:pPr>
      <w:r w:rsidRPr="009C0AA5">
        <w:rPr>
          <w:b/>
          <w:bCs/>
        </w:rPr>
        <w:t xml:space="preserve">ZARZĄDZENIE NR </w:t>
      </w:r>
      <w:r>
        <w:rPr>
          <w:b/>
          <w:bCs/>
        </w:rPr>
        <w:t>61</w:t>
      </w:r>
      <w:r w:rsidRPr="009C0AA5">
        <w:rPr>
          <w:b/>
          <w:bCs/>
        </w:rPr>
        <w:t>/202</w:t>
      </w:r>
      <w:r w:rsidR="00A57916">
        <w:rPr>
          <w:b/>
          <w:bCs/>
        </w:rPr>
        <w:t>6</w:t>
      </w:r>
      <w:r w:rsidRPr="009C0AA5">
        <w:br/>
      </w:r>
      <w:r w:rsidRPr="009C0AA5">
        <w:rPr>
          <w:b/>
          <w:bCs/>
        </w:rPr>
        <w:t>WÓJTA GMINY PRZEMYŚL</w:t>
      </w:r>
      <w:r w:rsidRPr="009C0AA5">
        <w:br/>
        <w:t xml:space="preserve">z dnia </w:t>
      </w:r>
      <w:r>
        <w:t>28 maja</w:t>
      </w:r>
      <w:r w:rsidRPr="009C0AA5">
        <w:t xml:space="preserve"> 202</w:t>
      </w:r>
      <w:r w:rsidR="00A57916">
        <w:t>6</w:t>
      </w:r>
      <w:r w:rsidRPr="009C0AA5">
        <w:t xml:space="preserve"> r.</w:t>
      </w:r>
    </w:p>
    <w:p w14:paraId="67549BFE" w14:textId="23C2EFDB" w:rsidR="009C0AA5" w:rsidRPr="009C0AA5" w:rsidRDefault="009C0AA5" w:rsidP="009C0AA5">
      <w:pPr>
        <w:jc w:val="both"/>
        <w:rPr>
          <w:b/>
          <w:bCs/>
        </w:rPr>
      </w:pPr>
      <w:r w:rsidRPr="009C0AA5">
        <w:rPr>
          <w:b/>
          <w:bCs/>
        </w:rPr>
        <w:t>w sprawie wprowadzenia Regulaminu rekrutacji i uczestnictwa w projekcie pn.</w:t>
      </w:r>
      <w:r>
        <w:rPr>
          <w:b/>
          <w:bCs/>
        </w:rPr>
        <w:t xml:space="preserve"> </w:t>
      </w:r>
      <w:r w:rsidRPr="009C0AA5">
        <w:rPr>
          <w:b/>
          <w:bCs/>
        </w:rPr>
        <w:t>„Urząd Gminy Przemyśl – miejsce pracy przyjazne dla wszystkich pracowników” realizowanym w ramach programu Fundusze Europejskie dla Podkarpacia 2021–2027, Priorytet FEPK.07 Kapitał ludzki gotowy do zmian, Działanie FEPK.07.08 Wsparcie procesów adaptacyjnych i modernizacyjnych pracowników oraz przedsiębiorców</w:t>
      </w:r>
    </w:p>
    <w:p w14:paraId="33F15BCE" w14:textId="1E1C90B3" w:rsidR="009C0AA5" w:rsidRPr="009C0AA5" w:rsidRDefault="009C0AA5" w:rsidP="009C0AA5">
      <w:pPr>
        <w:jc w:val="both"/>
        <w:rPr>
          <w:b/>
          <w:bCs/>
        </w:rPr>
      </w:pPr>
      <w:r w:rsidRPr="009C0AA5">
        <w:t>Na podstawie art. 30 ust. 1 oraz art. 33 ust. 3 ustawy z dnia 8 marca 1990 r. o samorządzie gminnym (Dz. U. z 202</w:t>
      </w:r>
      <w:r>
        <w:t>6</w:t>
      </w:r>
      <w:r w:rsidRPr="009C0AA5">
        <w:t xml:space="preserve"> r. poz. </w:t>
      </w:r>
      <w:r>
        <w:t>662</w:t>
      </w:r>
      <w:r w:rsidRPr="009C0AA5">
        <w:t xml:space="preserve">) oraz w związku z realizacją projektu pn. „Urząd Gminy Przemyśl – miejsce pracy przyjazne dla wszystkich pracowników”, współfinansowanego ze środków Europejskiego Funduszu Społecznego Plus w ramach programu Fundusze Europejskie dla Podkarpacia 2021–2027, </w:t>
      </w:r>
      <w:r w:rsidRPr="009C0AA5">
        <w:rPr>
          <w:b/>
          <w:bCs/>
        </w:rPr>
        <w:t>zarządzam, co następuje:</w:t>
      </w:r>
    </w:p>
    <w:p w14:paraId="4D5BC354" w14:textId="77777777" w:rsidR="009C0AA5" w:rsidRPr="009C0AA5" w:rsidRDefault="009C0AA5" w:rsidP="009C0AA5">
      <w:pPr>
        <w:rPr>
          <w:b/>
          <w:bCs/>
        </w:rPr>
      </w:pPr>
      <w:r w:rsidRPr="009C0AA5">
        <w:rPr>
          <w:b/>
          <w:bCs/>
        </w:rPr>
        <w:t>§ 1</w:t>
      </w:r>
    </w:p>
    <w:p w14:paraId="54615105" w14:textId="77777777" w:rsidR="009C0AA5" w:rsidRPr="009C0AA5" w:rsidRDefault="009C0AA5" w:rsidP="009C0AA5">
      <w:pPr>
        <w:jc w:val="both"/>
      </w:pPr>
      <w:r w:rsidRPr="009C0AA5">
        <w:t xml:space="preserve">Wprowadza się </w:t>
      </w:r>
      <w:r w:rsidRPr="009C0AA5">
        <w:rPr>
          <w:b/>
          <w:bCs/>
        </w:rPr>
        <w:t>Regulamin rekrutacji i uczestnictwa w projekcie pn. „Urząd Gminy Przemyśl – miejsce pracy przyjazne dla wszystkich pracowników”</w:t>
      </w:r>
      <w:r w:rsidRPr="009C0AA5">
        <w:t>, stanowiący Załącznik nr 1 do niniejszego Zarządzenia.</w:t>
      </w:r>
    </w:p>
    <w:p w14:paraId="346E0F0C" w14:textId="77777777" w:rsidR="009C0AA5" w:rsidRPr="009C0AA5" w:rsidRDefault="009C0AA5" w:rsidP="009C0AA5">
      <w:pPr>
        <w:rPr>
          <w:b/>
          <w:bCs/>
        </w:rPr>
      </w:pPr>
      <w:r w:rsidRPr="009C0AA5">
        <w:rPr>
          <w:b/>
          <w:bCs/>
        </w:rPr>
        <w:t>§ 2</w:t>
      </w:r>
    </w:p>
    <w:p w14:paraId="7D441E37" w14:textId="77777777" w:rsidR="009C0AA5" w:rsidRPr="009C0AA5" w:rsidRDefault="009C0AA5" w:rsidP="009C0AA5">
      <w:pPr>
        <w:jc w:val="both"/>
      </w:pPr>
      <w:r w:rsidRPr="009C0AA5">
        <w:t>Celem Regulaminu jest określenie zasad rekrutacji, kwalifikowania oraz uczestnictwa pracowników Urzędu Gminy Przemyśl w projekcie pn. „Urząd Gminy Przemyśl – miejsce pracy przyjazne dla wszystkich pracowników”.</w:t>
      </w:r>
    </w:p>
    <w:p w14:paraId="39482289" w14:textId="77777777" w:rsidR="009C0AA5" w:rsidRPr="009C0AA5" w:rsidRDefault="009C0AA5" w:rsidP="009C0AA5">
      <w:pPr>
        <w:rPr>
          <w:b/>
          <w:bCs/>
        </w:rPr>
      </w:pPr>
      <w:r w:rsidRPr="009C0AA5">
        <w:rPr>
          <w:b/>
          <w:bCs/>
        </w:rPr>
        <w:t>§ 3</w:t>
      </w:r>
    </w:p>
    <w:p w14:paraId="1F61B3AB" w14:textId="7EB6806D" w:rsidR="009C0AA5" w:rsidRPr="009C0AA5" w:rsidRDefault="009C0AA5" w:rsidP="009C0AA5">
      <w:pPr>
        <w:jc w:val="both"/>
      </w:pPr>
      <w:r w:rsidRPr="009C0AA5">
        <w:t>Zobowiązuje się Koordynatora Projektu oraz członków Zespołu Projekt</w:t>
      </w:r>
      <w:r>
        <w:t>owego</w:t>
      </w:r>
      <w:r w:rsidRPr="009C0AA5">
        <w:t xml:space="preserve"> do realizacji postanowień Regulaminu oraz przeprowadzenia procesu rekrutacji zgodnie z jego zapisami.</w:t>
      </w:r>
    </w:p>
    <w:p w14:paraId="02366F0E" w14:textId="77777777" w:rsidR="009C0AA5" w:rsidRPr="009C0AA5" w:rsidRDefault="009C0AA5" w:rsidP="009C0AA5">
      <w:pPr>
        <w:rPr>
          <w:b/>
          <w:bCs/>
        </w:rPr>
      </w:pPr>
      <w:r w:rsidRPr="009C0AA5">
        <w:rPr>
          <w:b/>
          <w:bCs/>
        </w:rPr>
        <w:t>§ 4</w:t>
      </w:r>
    </w:p>
    <w:p w14:paraId="7D4F2DF2" w14:textId="77777777" w:rsidR="009C0AA5" w:rsidRPr="009C0AA5" w:rsidRDefault="009C0AA5" w:rsidP="009C0AA5">
      <w:pPr>
        <w:spacing w:after="0"/>
      </w:pPr>
      <w:r w:rsidRPr="009C0AA5">
        <w:t>Dokumentacja rekrutacyjna obejmuje w szczególności:</w:t>
      </w:r>
    </w:p>
    <w:p w14:paraId="61A29028" w14:textId="77777777" w:rsidR="009C0AA5" w:rsidRPr="009C0AA5" w:rsidRDefault="009C0AA5" w:rsidP="009C0AA5">
      <w:pPr>
        <w:numPr>
          <w:ilvl w:val="0"/>
          <w:numId w:val="20"/>
        </w:numPr>
        <w:spacing w:after="0"/>
      </w:pPr>
      <w:r w:rsidRPr="009C0AA5">
        <w:t>Regulamin rekrutacji i uczestnictwa w projekcie.</w:t>
      </w:r>
    </w:p>
    <w:p w14:paraId="34812706" w14:textId="77777777" w:rsidR="009C0AA5" w:rsidRPr="009C0AA5" w:rsidRDefault="009C0AA5" w:rsidP="009C0AA5">
      <w:pPr>
        <w:numPr>
          <w:ilvl w:val="0"/>
          <w:numId w:val="20"/>
        </w:numPr>
        <w:spacing w:after="0"/>
      </w:pPr>
      <w:r w:rsidRPr="009C0AA5">
        <w:t>Kryteria rekrutacyjne – Załącznik nr 1 do Regulaminu.</w:t>
      </w:r>
    </w:p>
    <w:p w14:paraId="59C2D883" w14:textId="77777777" w:rsidR="009C0AA5" w:rsidRPr="009C0AA5" w:rsidRDefault="009C0AA5" w:rsidP="009C0AA5">
      <w:pPr>
        <w:numPr>
          <w:ilvl w:val="0"/>
          <w:numId w:val="20"/>
        </w:numPr>
        <w:spacing w:after="0"/>
      </w:pPr>
      <w:r w:rsidRPr="009C0AA5">
        <w:t>Formularz zgłoszeniowy – Załącznik nr 2 do Regulaminu.</w:t>
      </w:r>
    </w:p>
    <w:p w14:paraId="22F8F06F" w14:textId="77777777" w:rsidR="009C0AA5" w:rsidRPr="009C0AA5" w:rsidRDefault="009C0AA5" w:rsidP="009C0AA5">
      <w:pPr>
        <w:numPr>
          <w:ilvl w:val="0"/>
          <w:numId w:val="20"/>
        </w:numPr>
        <w:spacing w:after="0"/>
      </w:pPr>
      <w:r w:rsidRPr="009C0AA5">
        <w:t>Deklarację uczestnictwa w projekcie – Załącznik nr 3 do Regulaminu.</w:t>
      </w:r>
    </w:p>
    <w:p w14:paraId="432C99CE" w14:textId="2FBE727A" w:rsidR="009C0AA5" w:rsidRPr="009C0AA5" w:rsidRDefault="009C0AA5" w:rsidP="009C0AA5">
      <w:pPr>
        <w:numPr>
          <w:ilvl w:val="0"/>
          <w:numId w:val="20"/>
        </w:numPr>
        <w:spacing w:after="0"/>
      </w:pPr>
      <w:r w:rsidRPr="009C0AA5">
        <w:t xml:space="preserve">Oświadczenie </w:t>
      </w:r>
      <w:r w:rsidR="009523C2">
        <w:t>kandydata do</w:t>
      </w:r>
      <w:r w:rsidRPr="009C0AA5">
        <w:t xml:space="preserve"> projektu – Załącznik nr 4 do Regulaminu.</w:t>
      </w:r>
    </w:p>
    <w:p w14:paraId="2115589E" w14:textId="77777777" w:rsidR="009C0AA5" w:rsidRPr="009C0AA5" w:rsidRDefault="009C0AA5" w:rsidP="009C0AA5">
      <w:pPr>
        <w:numPr>
          <w:ilvl w:val="0"/>
          <w:numId w:val="20"/>
        </w:numPr>
        <w:spacing w:after="0"/>
      </w:pPr>
      <w:r w:rsidRPr="009C0AA5">
        <w:t>Klauzulę informacyjną RODO dla kandydatów do projektu – Załącznik nr 5 do Regulaminu.</w:t>
      </w:r>
    </w:p>
    <w:p w14:paraId="4AF564A3" w14:textId="77777777" w:rsidR="009C0AA5" w:rsidRPr="009C0AA5" w:rsidRDefault="009C0AA5" w:rsidP="009C0AA5">
      <w:pPr>
        <w:numPr>
          <w:ilvl w:val="0"/>
          <w:numId w:val="20"/>
        </w:numPr>
        <w:spacing w:after="0"/>
      </w:pPr>
      <w:r w:rsidRPr="009C0AA5">
        <w:t>Kartę oceny formalnej kandydata – Załącznik nr 6 do Regulaminu.</w:t>
      </w:r>
    </w:p>
    <w:p w14:paraId="4322A6BE" w14:textId="073EF4AD" w:rsidR="009C0AA5" w:rsidRPr="009C0AA5" w:rsidRDefault="009C0AA5" w:rsidP="009C0AA5">
      <w:pPr>
        <w:numPr>
          <w:ilvl w:val="0"/>
          <w:numId w:val="20"/>
        </w:numPr>
        <w:spacing w:after="0"/>
      </w:pPr>
      <w:r w:rsidRPr="009C0AA5">
        <w:t>Protokół z prac Komisji – Załącznik nr 7 do Regulaminu.</w:t>
      </w:r>
    </w:p>
    <w:p w14:paraId="63B01AF8" w14:textId="77777777" w:rsidR="009C0AA5" w:rsidRDefault="009C0AA5" w:rsidP="009C0AA5">
      <w:pPr>
        <w:rPr>
          <w:b/>
          <w:bCs/>
        </w:rPr>
      </w:pPr>
    </w:p>
    <w:p w14:paraId="2363A596" w14:textId="62D6C0D2" w:rsidR="009C0AA5" w:rsidRPr="009C0AA5" w:rsidRDefault="009C0AA5" w:rsidP="009C0AA5">
      <w:pPr>
        <w:rPr>
          <w:b/>
          <w:bCs/>
        </w:rPr>
      </w:pPr>
      <w:r w:rsidRPr="009C0AA5">
        <w:rPr>
          <w:b/>
          <w:bCs/>
        </w:rPr>
        <w:t>§ 5</w:t>
      </w:r>
    </w:p>
    <w:p w14:paraId="40D427CF" w14:textId="77777777" w:rsidR="009C0AA5" w:rsidRPr="009C0AA5" w:rsidRDefault="009C0AA5" w:rsidP="009C0AA5">
      <w:pPr>
        <w:jc w:val="both"/>
      </w:pPr>
      <w:r w:rsidRPr="009C0AA5">
        <w:t>Nadzór nad wykonaniem niniejszego Zarządzenia powierza się Sekretarzowi Gminy pełniącemu funkcję Koordynatora Projektu.</w:t>
      </w:r>
    </w:p>
    <w:p w14:paraId="26081282" w14:textId="77777777" w:rsidR="009C0AA5" w:rsidRPr="009C0AA5" w:rsidRDefault="009C0AA5" w:rsidP="009C0AA5">
      <w:pPr>
        <w:rPr>
          <w:b/>
          <w:bCs/>
        </w:rPr>
      </w:pPr>
      <w:r w:rsidRPr="009C0AA5">
        <w:rPr>
          <w:b/>
          <w:bCs/>
        </w:rPr>
        <w:t>§ 6</w:t>
      </w:r>
    </w:p>
    <w:p w14:paraId="1EBAC4B1" w14:textId="77777777" w:rsidR="009C0AA5" w:rsidRPr="009C0AA5" w:rsidRDefault="009C0AA5" w:rsidP="009C0AA5">
      <w:pPr>
        <w:jc w:val="both"/>
      </w:pPr>
      <w:r w:rsidRPr="009C0AA5">
        <w:t>Zarządzenie podlega podaniu do wiadomości pracowników Urzędu Gminy Przemyśl poprzez zamieszczenie:</w:t>
      </w:r>
    </w:p>
    <w:p w14:paraId="7E188E5E" w14:textId="77777777" w:rsidR="009C0AA5" w:rsidRPr="009C0AA5" w:rsidRDefault="009C0AA5" w:rsidP="009C0AA5">
      <w:pPr>
        <w:numPr>
          <w:ilvl w:val="0"/>
          <w:numId w:val="21"/>
        </w:numPr>
      </w:pPr>
      <w:r w:rsidRPr="009C0AA5">
        <w:lastRenderedPageBreak/>
        <w:t>w Biuletynie Informacji Publicznej Gminy Przemyśl,</w:t>
      </w:r>
    </w:p>
    <w:p w14:paraId="0F1AA4B6" w14:textId="77777777" w:rsidR="009C0AA5" w:rsidRPr="009C0AA5" w:rsidRDefault="009C0AA5" w:rsidP="009C0AA5">
      <w:pPr>
        <w:numPr>
          <w:ilvl w:val="0"/>
          <w:numId w:val="21"/>
        </w:numPr>
      </w:pPr>
      <w:r w:rsidRPr="009C0AA5">
        <w:t>na stronie internetowej Gminy Przemyśl,</w:t>
      </w:r>
    </w:p>
    <w:p w14:paraId="4C1F008F" w14:textId="12539F7D" w:rsidR="009C0AA5" w:rsidRPr="009C0AA5" w:rsidRDefault="009C0AA5" w:rsidP="009C0AA5">
      <w:pPr>
        <w:numPr>
          <w:ilvl w:val="0"/>
          <w:numId w:val="21"/>
        </w:numPr>
      </w:pPr>
      <w:r w:rsidRPr="009C0AA5">
        <w:t>na tablicy ogłoszeń Urzędu Gminy Przemyśl</w:t>
      </w:r>
      <w:r>
        <w:t>.</w:t>
      </w:r>
    </w:p>
    <w:p w14:paraId="5C655E91" w14:textId="77777777" w:rsidR="009C0AA5" w:rsidRPr="009C0AA5" w:rsidRDefault="009C0AA5" w:rsidP="009C0AA5">
      <w:pPr>
        <w:rPr>
          <w:b/>
          <w:bCs/>
        </w:rPr>
      </w:pPr>
      <w:r w:rsidRPr="009C0AA5">
        <w:rPr>
          <w:b/>
          <w:bCs/>
        </w:rPr>
        <w:t>§ 7</w:t>
      </w:r>
    </w:p>
    <w:p w14:paraId="37E9BABE" w14:textId="77777777" w:rsidR="009C0AA5" w:rsidRPr="009C0AA5" w:rsidRDefault="009C0AA5" w:rsidP="009C0AA5">
      <w:r w:rsidRPr="009C0AA5">
        <w:t>Zarządzenie wchodzi w życie z dniem podpisania.</w:t>
      </w:r>
    </w:p>
    <w:p w14:paraId="6237B4C8" w14:textId="77777777" w:rsidR="009C0AA5" w:rsidRDefault="009C0AA5" w:rsidP="009C0AA5"/>
    <w:p w14:paraId="5ED9538A" w14:textId="77777777" w:rsidR="009C0AA5" w:rsidRDefault="009C0AA5" w:rsidP="009C0AA5"/>
    <w:p w14:paraId="4ADFDAC6" w14:textId="77777777" w:rsidR="009C0AA5" w:rsidRDefault="009C0AA5" w:rsidP="009C0AA5"/>
    <w:p w14:paraId="7AC74C7D" w14:textId="77777777" w:rsidR="009C0AA5" w:rsidRDefault="009C0AA5" w:rsidP="009C0AA5"/>
    <w:p w14:paraId="56933692" w14:textId="08D8A890" w:rsidR="009C0AA5" w:rsidRPr="009C0AA5" w:rsidRDefault="009C0AA5" w:rsidP="009C0AA5">
      <w:pPr>
        <w:rPr>
          <w:b/>
          <w:bCs/>
        </w:rPr>
      </w:pPr>
      <w:r w:rsidRPr="009C0AA5">
        <w:rPr>
          <w:b/>
          <w:bCs/>
        </w:rPr>
        <w:t>Załączniki do Zarządzenia:</w:t>
      </w:r>
    </w:p>
    <w:p w14:paraId="68A15A13" w14:textId="77777777" w:rsidR="009C0AA5" w:rsidRPr="009C0AA5" w:rsidRDefault="009C0AA5" w:rsidP="009C0AA5">
      <w:r w:rsidRPr="009C0AA5">
        <w:rPr>
          <w:b/>
          <w:bCs/>
        </w:rPr>
        <w:t>Załącznik nr 1</w:t>
      </w:r>
      <w:r w:rsidRPr="009C0AA5">
        <w:t xml:space="preserve"> – Regulamin rekrutacji i uczestnictwa w projekcie pn. „Urząd Gminy Przemyśl – miejsce pracy przyjazne dla wszystkich pracowników”.</w:t>
      </w:r>
    </w:p>
    <w:p w14:paraId="11097F58" w14:textId="77777777" w:rsidR="009C0AA5" w:rsidRPr="009C0AA5" w:rsidRDefault="009C0AA5" w:rsidP="009C0AA5">
      <w:r w:rsidRPr="009C0AA5">
        <w:rPr>
          <w:b/>
          <w:bCs/>
        </w:rPr>
        <w:t>Załączniki do Regulaminu:</w:t>
      </w:r>
    </w:p>
    <w:p w14:paraId="346710C9" w14:textId="77777777" w:rsidR="009C0AA5" w:rsidRPr="009C0AA5" w:rsidRDefault="009C0AA5" w:rsidP="009C0AA5">
      <w:pPr>
        <w:numPr>
          <w:ilvl w:val="0"/>
          <w:numId w:val="22"/>
        </w:numPr>
        <w:spacing w:after="0"/>
      </w:pPr>
      <w:r w:rsidRPr="009C0AA5">
        <w:t>Kryteria rekrutacyjne.</w:t>
      </w:r>
    </w:p>
    <w:p w14:paraId="70FBC33C" w14:textId="77777777" w:rsidR="009C0AA5" w:rsidRPr="009C0AA5" w:rsidRDefault="009C0AA5" w:rsidP="009C0AA5">
      <w:pPr>
        <w:numPr>
          <w:ilvl w:val="0"/>
          <w:numId w:val="22"/>
        </w:numPr>
        <w:spacing w:after="0"/>
      </w:pPr>
      <w:r w:rsidRPr="009C0AA5">
        <w:t>Formularz zgłoszeniowy.</w:t>
      </w:r>
    </w:p>
    <w:p w14:paraId="057DDB4C" w14:textId="77777777" w:rsidR="009C0AA5" w:rsidRPr="009C0AA5" w:rsidRDefault="009C0AA5" w:rsidP="009C0AA5">
      <w:pPr>
        <w:numPr>
          <w:ilvl w:val="0"/>
          <w:numId w:val="22"/>
        </w:numPr>
        <w:spacing w:after="0"/>
      </w:pPr>
      <w:r w:rsidRPr="009C0AA5">
        <w:t>Deklaracja uczestnictwa w projekcie.</w:t>
      </w:r>
    </w:p>
    <w:p w14:paraId="4852A7E2" w14:textId="678BA959" w:rsidR="009C0AA5" w:rsidRPr="009C0AA5" w:rsidRDefault="009C0AA5" w:rsidP="009C0AA5">
      <w:pPr>
        <w:numPr>
          <w:ilvl w:val="0"/>
          <w:numId w:val="22"/>
        </w:numPr>
        <w:spacing w:after="0"/>
      </w:pPr>
      <w:r w:rsidRPr="009C0AA5">
        <w:t xml:space="preserve">Oświadczenie </w:t>
      </w:r>
      <w:r>
        <w:t>kandydata do</w:t>
      </w:r>
      <w:r w:rsidRPr="009C0AA5">
        <w:t xml:space="preserve"> projektu.</w:t>
      </w:r>
    </w:p>
    <w:p w14:paraId="25FF6890" w14:textId="77777777" w:rsidR="009C0AA5" w:rsidRPr="009C0AA5" w:rsidRDefault="009C0AA5" w:rsidP="009C0AA5">
      <w:pPr>
        <w:numPr>
          <w:ilvl w:val="0"/>
          <w:numId w:val="22"/>
        </w:numPr>
        <w:spacing w:after="0"/>
      </w:pPr>
      <w:r w:rsidRPr="009C0AA5">
        <w:t>Klauzula informacyjna RODO dla kandydatów do projektu.</w:t>
      </w:r>
    </w:p>
    <w:p w14:paraId="525B1F86" w14:textId="77777777" w:rsidR="009C0AA5" w:rsidRPr="009C0AA5" w:rsidRDefault="009C0AA5" w:rsidP="009C0AA5">
      <w:pPr>
        <w:numPr>
          <w:ilvl w:val="0"/>
          <w:numId w:val="22"/>
        </w:numPr>
        <w:spacing w:after="0"/>
      </w:pPr>
      <w:r w:rsidRPr="009C0AA5">
        <w:t>Karta oceny formalnej kandydata.</w:t>
      </w:r>
    </w:p>
    <w:p w14:paraId="0CD52EE6" w14:textId="61370571" w:rsidR="009C0AA5" w:rsidRPr="009C0AA5" w:rsidRDefault="009C0AA5" w:rsidP="009C0AA5">
      <w:pPr>
        <w:numPr>
          <w:ilvl w:val="0"/>
          <w:numId w:val="22"/>
        </w:numPr>
        <w:spacing w:after="0"/>
      </w:pPr>
      <w:r w:rsidRPr="009C0AA5">
        <w:t>Protokół z prac Komisji.</w:t>
      </w:r>
    </w:p>
    <w:p w14:paraId="03AA1192" w14:textId="77777777" w:rsidR="00750DF4" w:rsidRPr="009C0AA5" w:rsidRDefault="00750DF4" w:rsidP="009C0AA5"/>
    <w:sectPr w:rsidR="00750DF4" w:rsidRPr="009C0AA5" w:rsidSect="009C0AA5">
      <w:headerReference w:type="default" r:id="rId7"/>
      <w:footerReference w:type="default" r:id="rId8"/>
      <w:headerReference w:type="first" r:id="rId9"/>
      <w:pgSz w:w="11906" w:h="16838"/>
      <w:pgMar w:top="1418" w:right="1418" w:bottom="851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F5AF2" w14:textId="77777777" w:rsidR="0043127F" w:rsidRDefault="0043127F" w:rsidP="00943684">
      <w:pPr>
        <w:spacing w:after="0" w:line="240" w:lineRule="auto"/>
      </w:pPr>
      <w:r>
        <w:separator/>
      </w:r>
    </w:p>
  </w:endnote>
  <w:endnote w:type="continuationSeparator" w:id="0">
    <w:p w14:paraId="51F360BF" w14:textId="77777777" w:rsidR="0043127F" w:rsidRDefault="0043127F" w:rsidP="00943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DB8" w14:textId="77777777" w:rsidR="0061337B" w:rsidRDefault="0061337B" w:rsidP="0061337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EA951" w14:textId="77777777" w:rsidR="0043127F" w:rsidRDefault="0043127F" w:rsidP="00943684">
      <w:pPr>
        <w:spacing w:after="0" w:line="240" w:lineRule="auto"/>
      </w:pPr>
      <w:r>
        <w:separator/>
      </w:r>
    </w:p>
  </w:footnote>
  <w:footnote w:type="continuationSeparator" w:id="0">
    <w:p w14:paraId="42100F71" w14:textId="77777777" w:rsidR="0043127F" w:rsidRDefault="0043127F" w:rsidP="00943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51FE" w14:textId="60669185" w:rsidR="009977AC" w:rsidRDefault="00A0444F" w:rsidP="00A0444F">
    <w:pPr>
      <w:pStyle w:val="Nagwek"/>
    </w:pPr>
    <w:r>
      <w:rPr>
        <w:noProof/>
      </w:rPr>
      <w:drawing>
        <wp:inline distT="0" distB="0" distL="0" distR="0" wp14:anchorId="60F83FB6" wp14:editId="04A2C0B2">
          <wp:extent cx="6023610" cy="664210"/>
          <wp:effectExtent l="0" t="0" r="0" b="2540"/>
          <wp:docPr id="13920258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361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5055" w14:textId="354DFF90" w:rsidR="000E152C" w:rsidRDefault="003A0AA2" w:rsidP="001B562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C520ED5" wp14:editId="03008208">
          <wp:extent cx="6025515" cy="666698"/>
          <wp:effectExtent l="0" t="0" r="0" b="635"/>
          <wp:docPr id="78540292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6218" cy="694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9020FE" w14:textId="77777777" w:rsidR="001B5628" w:rsidRPr="001B5628" w:rsidRDefault="001B5628" w:rsidP="003A0A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FD5"/>
    <w:multiLevelType w:val="multilevel"/>
    <w:tmpl w:val="ECFC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945B0"/>
    <w:multiLevelType w:val="hybridMultilevel"/>
    <w:tmpl w:val="86027DE6"/>
    <w:lvl w:ilvl="0" w:tplc="7D269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66BD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FCAF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72B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58F8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6A82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E857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1AC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4C42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E7263"/>
    <w:multiLevelType w:val="multilevel"/>
    <w:tmpl w:val="1F94D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F19CD"/>
    <w:multiLevelType w:val="multilevel"/>
    <w:tmpl w:val="076AE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B0605D"/>
    <w:multiLevelType w:val="multilevel"/>
    <w:tmpl w:val="202E0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D4155C"/>
    <w:multiLevelType w:val="multilevel"/>
    <w:tmpl w:val="4D0C1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E74330"/>
    <w:multiLevelType w:val="multilevel"/>
    <w:tmpl w:val="9C0E4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520CF2"/>
    <w:multiLevelType w:val="multilevel"/>
    <w:tmpl w:val="81704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2537A3"/>
    <w:multiLevelType w:val="multilevel"/>
    <w:tmpl w:val="5352C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E11F95"/>
    <w:multiLevelType w:val="multilevel"/>
    <w:tmpl w:val="B54A7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67BD"/>
    <w:multiLevelType w:val="multilevel"/>
    <w:tmpl w:val="1326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811BD5"/>
    <w:multiLevelType w:val="multilevel"/>
    <w:tmpl w:val="E3DE7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806901"/>
    <w:multiLevelType w:val="multilevel"/>
    <w:tmpl w:val="26EA2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6D7133"/>
    <w:multiLevelType w:val="multilevel"/>
    <w:tmpl w:val="14C65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081493"/>
    <w:multiLevelType w:val="multilevel"/>
    <w:tmpl w:val="ED80F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B14849"/>
    <w:multiLevelType w:val="multilevel"/>
    <w:tmpl w:val="9B544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4646CD"/>
    <w:multiLevelType w:val="multilevel"/>
    <w:tmpl w:val="B1D4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524F78"/>
    <w:multiLevelType w:val="multilevel"/>
    <w:tmpl w:val="DEA4E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C11A71"/>
    <w:multiLevelType w:val="multilevel"/>
    <w:tmpl w:val="10585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1989769">
    <w:abstractNumId w:val="3"/>
  </w:num>
  <w:num w:numId="2" w16cid:durableId="1064792159">
    <w:abstractNumId w:val="5"/>
  </w:num>
  <w:num w:numId="3" w16cid:durableId="1801223390">
    <w:abstractNumId w:val="5"/>
    <w:lvlOverride w:ilvl="1">
      <w:startOverride w:val="1"/>
    </w:lvlOverride>
  </w:num>
  <w:num w:numId="4" w16cid:durableId="1666665027">
    <w:abstractNumId w:val="5"/>
    <w:lvlOverride w:ilvl="1">
      <w:startOverride w:val="1"/>
    </w:lvlOverride>
  </w:num>
  <w:num w:numId="5" w16cid:durableId="1367945140">
    <w:abstractNumId w:val="5"/>
    <w:lvlOverride w:ilvl="1">
      <w:startOverride w:val="1"/>
    </w:lvlOverride>
  </w:num>
  <w:num w:numId="6" w16cid:durableId="1385643728">
    <w:abstractNumId w:val="6"/>
  </w:num>
  <w:num w:numId="7" w16cid:durableId="1597589382">
    <w:abstractNumId w:val="18"/>
  </w:num>
  <w:num w:numId="8" w16cid:durableId="1949194324">
    <w:abstractNumId w:val="4"/>
  </w:num>
  <w:num w:numId="9" w16cid:durableId="602761563">
    <w:abstractNumId w:val="14"/>
  </w:num>
  <w:num w:numId="10" w16cid:durableId="1586457368">
    <w:abstractNumId w:val="2"/>
  </w:num>
  <w:num w:numId="11" w16cid:durableId="161045109">
    <w:abstractNumId w:val="9"/>
  </w:num>
  <w:num w:numId="12" w16cid:durableId="31853336">
    <w:abstractNumId w:val="0"/>
  </w:num>
  <w:num w:numId="13" w16cid:durableId="1099444632">
    <w:abstractNumId w:val="7"/>
  </w:num>
  <w:num w:numId="14" w16cid:durableId="817651417">
    <w:abstractNumId w:val="11"/>
  </w:num>
  <w:num w:numId="15" w16cid:durableId="665863173">
    <w:abstractNumId w:val="17"/>
  </w:num>
  <w:num w:numId="16" w16cid:durableId="1879273853">
    <w:abstractNumId w:val="13"/>
  </w:num>
  <w:num w:numId="17" w16cid:durableId="425461769">
    <w:abstractNumId w:val="1"/>
  </w:num>
  <w:num w:numId="18" w16cid:durableId="1090468380">
    <w:abstractNumId w:val="15"/>
  </w:num>
  <w:num w:numId="19" w16cid:durableId="771970499">
    <w:abstractNumId w:val="16"/>
  </w:num>
  <w:num w:numId="20" w16cid:durableId="120849219">
    <w:abstractNumId w:val="12"/>
  </w:num>
  <w:num w:numId="21" w16cid:durableId="1170026243">
    <w:abstractNumId w:val="8"/>
  </w:num>
  <w:num w:numId="22" w16cid:durableId="3437537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21"/>
    <w:rsid w:val="000379F6"/>
    <w:rsid w:val="00086B21"/>
    <w:rsid w:val="000B3929"/>
    <w:rsid w:val="000E152C"/>
    <w:rsid w:val="00101F10"/>
    <w:rsid w:val="00116F92"/>
    <w:rsid w:val="00122A45"/>
    <w:rsid w:val="00122F37"/>
    <w:rsid w:val="00187672"/>
    <w:rsid w:val="001B5628"/>
    <w:rsid w:val="001E5B9E"/>
    <w:rsid w:val="002411BA"/>
    <w:rsid w:val="0027676A"/>
    <w:rsid w:val="00341F32"/>
    <w:rsid w:val="0035601D"/>
    <w:rsid w:val="003A0AA2"/>
    <w:rsid w:val="0040391F"/>
    <w:rsid w:val="00416ED3"/>
    <w:rsid w:val="0043127F"/>
    <w:rsid w:val="00443D26"/>
    <w:rsid w:val="00587CB5"/>
    <w:rsid w:val="005A5650"/>
    <w:rsid w:val="005A5723"/>
    <w:rsid w:val="005C147D"/>
    <w:rsid w:val="005D187D"/>
    <w:rsid w:val="005E23C1"/>
    <w:rsid w:val="00606258"/>
    <w:rsid w:val="0061337B"/>
    <w:rsid w:val="006D6D36"/>
    <w:rsid w:val="006E2DCC"/>
    <w:rsid w:val="00735D8F"/>
    <w:rsid w:val="00750DF4"/>
    <w:rsid w:val="00770EBD"/>
    <w:rsid w:val="0077305F"/>
    <w:rsid w:val="007905B3"/>
    <w:rsid w:val="007926BB"/>
    <w:rsid w:val="007C7221"/>
    <w:rsid w:val="007F2361"/>
    <w:rsid w:val="008D0D67"/>
    <w:rsid w:val="00943684"/>
    <w:rsid w:val="009461D4"/>
    <w:rsid w:val="009523C2"/>
    <w:rsid w:val="00996F26"/>
    <w:rsid w:val="009977AC"/>
    <w:rsid w:val="009A3730"/>
    <w:rsid w:val="009C0AA5"/>
    <w:rsid w:val="009C63D8"/>
    <w:rsid w:val="009D7908"/>
    <w:rsid w:val="009F5E1F"/>
    <w:rsid w:val="00A0444F"/>
    <w:rsid w:val="00A208B4"/>
    <w:rsid w:val="00A57916"/>
    <w:rsid w:val="00AA455C"/>
    <w:rsid w:val="00AF3BB5"/>
    <w:rsid w:val="00B328E8"/>
    <w:rsid w:val="00B44B2B"/>
    <w:rsid w:val="00B73D80"/>
    <w:rsid w:val="00BB7127"/>
    <w:rsid w:val="00CA0FBF"/>
    <w:rsid w:val="00CB41A4"/>
    <w:rsid w:val="00D266A6"/>
    <w:rsid w:val="00DC0C7A"/>
    <w:rsid w:val="00E04E98"/>
    <w:rsid w:val="00E26823"/>
    <w:rsid w:val="00E7674F"/>
    <w:rsid w:val="00E944E0"/>
    <w:rsid w:val="00ED56B6"/>
    <w:rsid w:val="00F203C2"/>
    <w:rsid w:val="00F54D22"/>
    <w:rsid w:val="00F77C53"/>
    <w:rsid w:val="00FE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B141A"/>
  <w15:chartTrackingRefBased/>
  <w15:docId w15:val="{E2D21981-D5D3-4080-8EFC-19A0DBCE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1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11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1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11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1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1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1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1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3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684"/>
  </w:style>
  <w:style w:type="paragraph" w:styleId="Stopka">
    <w:name w:val="footer"/>
    <w:basedOn w:val="Normalny"/>
    <w:link w:val="StopkaZnak"/>
    <w:uiPriority w:val="99"/>
    <w:unhideWhenUsed/>
    <w:rsid w:val="00943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684"/>
  </w:style>
  <w:style w:type="character" w:customStyle="1" w:styleId="Nagwek1Znak">
    <w:name w:val="Nagłówek 1 Znak"/>
    <w:basedOn w:val="Domylnaczcionkaakapitu"/>
    <w:link w:val="Nagwek1"/>
    <w:uiPriority w:val="9"/>
    <w:rsid w:val="00241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11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11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11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11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11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11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11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1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1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1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1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1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11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11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11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1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11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11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Boratyn</dc:creator>
  <cp:keywords/>
  <dc:description/>
  <cp:lastModifiedBy>Anna Boratyn</cp:lastModifiedBy>
  <cp:revision>11</cp:revision>
  <cp:lastPrinted>2026-05-29T10:55:00Z</cp:lastPrinted>
  <dcterms:created xsi:type="dcterms:W3CDTF">2026-05-28T13:16:00Z</dcterms:created>
  <dcterms:modified xsi:type="dcterms:W3CDTF">2026-06-01T09:46:00Z</dcterms:modified>
</cp:coreProperties>
</file>